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E7" w:rsidRDefault="00351AE7" w:rsidP="009F4358">
      <w:pPr>
        <w:rPr>
          <w:rFonts w:ascii="Times New Roman" w:hAnsi="Times New Roman" w:cs="Times New Roman"/>
          <w:sz w:val="32"/>
          <w:szCs w:val="32"/>
        </w:rPr>
      </w:pPr>
      <w:r>
        <w:rPr>
          <w:rFonts w:ascii="Times New Roman" w:hAnsi="Times New Roman" w:cs="Times New Roman"/>
          <w:sz w:val="32"/>
          <w:szCs w:val="32"/>
        </w:rPr>
        <w:br w:type="textWrapping" w:clear="all"/>
      </w:r>
    </w:p>
    <w:p w:rsidR="009F4358" w:rsidRPr="00CA3C58" w:rsidRDefault="009F4358" w:rsidP="009F4358">
      <w:pPr>
        <w:rPr>
          <w:rFonts w:ascii="Times New Roman" w:hAnsi="Times New Roman" w:cs="Times New Roman"/>
          <w:sz w:val="32"/>
          <w:szCs w:val="32"/>
        </w:rPr>
      </w:pPr>
      <w:r w:rsidRPr="00CA3C58">
        <w:rPr>
          <w:rFonts w:ascii="Times New Roman" w:hAnsi="Times New Roman" w:cs="Times New Roman"/>
          <w:sz w:val="32"/>
          <w:szCs w:val="32"/>
        </w:rPr>
        <w:t>Subject</w:t>
      </w:r>
      <w:r w:rsidR="00C768E9">
        <w:rPr>
          <w:rFonts w:ascii="Times New Roman" w:hAnsi="Times New Roman" w:cs="Times New Roman"/>
          <w:sz w:val="32"/>
          <w:szCs w:val="32"/>
        </w:rPr>
        <w:t>:</w:t>
      </w:r>
      <w:r w:rsidRPr="00CA3C58">
        <w:rPr>
          <w:rFonts w:ascii="Times New Roman" w:hAnsi="Times New Roman" w:cs="Times New Roman"/>
          <w:sz w:val="32"/>
          <w:szCs w:val="32"/>
        </w:rPr>
        <w:t xml:space="preserve"> </w:t>
      </w:r>
      <w:r w:rsidR="00877A5C">
        <w:rPr>
          <w:rFonts w:ascii="Times New Roman" w:hAnsi="Times New Roman" w:cs="Times New Roman"/>
          <w:sz w:val="32"/>
          <w:szCs w:val="32"/>
        </w:rPr>
        <w:t xml:space="preserve">Dental Material II </w:t>
      </w:r>
      <w:r w:rsidR="00877A5C">
        <w:rPr>
          <w:rFonts w:ascii="Times New Roman" w:hAnsi="Times New Roman" w:cs="Times New Roman"/>
          <w:sz w:val="32"/>
          <w:szCs w:val="32"/>
        </w:rPr>
        <w:tab/>
      </w:r>
      <w:r w:rsidR="00C768E9">
        <w:rPr>
          <w:rFonts w:ascii="Times New Roman" w:hAnsi="Times New Roman" w:cs="Times New Roman"/>
          <w:sz w:val="32"/>
          <w:szCs w:val="32"/>
        </w:rPr>
        <w:t xml:space="preserve"> </w:t>
      </w:r>
      <w:r w:rsidR="00C768E9">
        <w:rPr>
          <w:rFonts w:ascii="Times New Roman" w:hAnsi="Times New Roman" w:cs="Times New Roman"/>
          <w:sz w:val="32"/>
          <w:szCs w:val="32"/>
        </w:rPr>
        <w:tab/>
      </w:r>
      <w:r w:rsidR="00C768E9">
        <w:rPr>
          <w:rFonts w:ascii="Times New Roman" w:hAnsi="Times New Roman" w:cs="Times New Roman"/>
          <w:sz w:val="32"/>
          <w:szCs w:val="32"/>
        </w:rPr>
        <w:tab/>
      </w:r>
      <w:r w:rsidRPr="00CA3C58">
        <w:rPr>
          <w:rFonts w:ascii="Times New Roman" w:hAnsi="Times New Roman" w:cs="Times New Roman"/>
          <w:sz w:val="32"/>
          <w:szCs w:val="32"/>
        </w:rPr>
        <w:t xml:space="preserve">instructor: Mr. </w:t>
      </w:r>
      <w:r w:rsidR="00C768E9">
        <w:rPr>
          <w:rFonts w:ascii="Times New Roman" w:hAnsi="Times New Roman" w:cs="Times New Roman"/>
          <w:sz w:val="32"/>
          <w:szCs w:val="32"/>
        </w:rPr>
        <w:t>Usman</w:t>
      </w:r>
      <w:r w:rsidRPr="00CA3C58">
        <w:rPr>
          <w:rFonts w:ascii="Times New Roman" w:hAnsi="Times New Roman" w:cs="Times New Roman"/>
          <w:sz w:val="32"/>
          <w:szCs w:val="32"/>
        </w:rPr>
        <w:t xml:space="preserve">  </w:t>
      </w:r>
    </w:p>
    <w:p w:rsidR="009F4358" w:rsidRPr="00CA3C58" w:rsidRDefault="00D23E4B" w:rsidP="009F4358">
      <w:pPr>
        <w:rPr>
          <w:rFonts w:ascii="Times New Roman" w:hAnsi="Times New Roman" w:cs="Times New Roman"/>
          <w:sz w:val="32"/>
          <w:szCs w:val="32"/>
        </w:rPr>
      </w:pPr>
      <w:r w:rsidRPr="00CA3C58">
        <w:rPr>
          <w:rFonts w:ascii="Times New Roman" w:hAnsi="Times New Roman" w:cs="Times New Roman"/>
          <w:sz w:val="32"/>
          <w:szCs w:val="32"/>
        </w:rPr>
        <w:t xml:space="preserve">Final </w:t>
      </w:r>
      <w:r w:rsidR="00C768E9">
        <w:rPr>
          <w:rFonts w:ascii="Times New Roman" w:hAnsi="Times New Roman" w:cs="Times New Roman"/>
          <w:sz w:val="32"/>
          <w:szCs w:val="32"/>
        </w:rPr>
        <w:t xml:space="preserve">term Assignment </w:t>
      </w:r>
      <w:r w:rsidR="00C768E9">
        <w:rPr>
          <w:rFonts w:ascii="Times New Roman" w:hAnsi="Times New Roman" w:cs="Times New Roman"/>
          <w:sz w:val="32"/>
          <w:szCs w:val="32"/>
        </w:rPr>
        <w:tab/>
      </w:r>
      <w:r w:rsidR="00C768E9">
        <w:rPr>
          <w:rFonts w:ascii="Times New Roman" w:hAnsi="Times New Roman" w:cs="Times New Roman"/>
          <w:sz w:val="32"/>
          <w:szCs w:val="32"/>
        </w:rPr>
        <w:tab/>
      </w:r>
      <w:r w:rsidR="00C768E9">
        <w:rPr>
          <w:rFonts w:ascii="Times New Roman" w:hAnsi="Times New Roman" w:cs="Times New Roman"/>
          <w:sz w:val="32"/>
          <w:szCs w:val="32"/>
        </w:rPr>
        <w:tab/>
      </w:r>
      <w:r w:rsidRPr="00CA3C58">
        <w:rPr>
          <w:rFonts w:ascii="Times New Roman" w:hAnsi="Times New Roman" w:cs="Times New Roman"/>
          <w:sz w:val="32"/>
          <w:szCs w:val="32"/>
        </w:rPr>
        <w:t>5</w:t>
      </w:r>
      <w:r w:rsidR="009F4358" w:rsidRPr="00CA3C58">
        <w:rPr>
          <w:rFonts w:ascii="Times New Roman" w:hAnsi="Times New Roman" w:cs="Times New Roman"/>
          <w:sz w:val="32"/>
          <w:szCs w:val="32"/>
        </w:rPr>
        <w:t xml:space="preserve">0 Marks   </w:t>
      </w:r>
    </w:p>
    <w:p w:rsidR="000428C6" w:rsidRPr="00CA3C58" w:rsidRDefault="00C768E9" w:rsidP="000428C6">
      <w:pPr>
        <w:rPr>
          <w:rFonts w:ascii="Times New Roman" w:hAnsi="Times New Roman" w:cs="Times New Roman"/>
          <w:sz w:val="32"/>
          <w:szCs w:val="32"/>
        </w:rPr>
      </w:pPr>
      <w:r>
        <w:rPr>
          <w:rFonts w:ascii="Times New Roman" w:hAnsi="Times New Roman" w:cs="Times New Roman"/>
          <w:sz w:val="32"/>
          <w:szCs w:val="32"/>
        </w:rPr>
        <w:t>Department AHS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DT </w:t>
      </w:r>
      <w:r w:rsidR="00877A5C">
        <w:rPr>
          <w:rFonts w:ascii="Times New Roman" w:hAnsi="Times New Roman" w:cs="Times New Roman"/>
          <w:sz w:val="32"/>
          <w:szCs w:val="32"/>
        </w:rPr>
        <w:t>4</w:t>
      </w:r>
      <w:r w:rsidRPr="00C768E9">
        <w:rPr>
          <w:rFonts w:ascii="Times New Roman" w:hAnsi="Times New Roman" w:cs="Times New Roman"/>
          <w:sz w:val="32"/>
          <w:szCs w:val="32"/>
          <w:vertAlign w:val="superscript"/>
        </w:rPr>
        <w:t>th</w:t>
      </w:r>
      <w:r>
        <w:rPr>
          <w:rFonts w:ascii="Times New Roman" w:hAnsi="Times New Roman" w:cs="Times New Roman"/>
          <w:sz w:val="32"/>
          <w:szCs w:val="32"/>
        </w:rPr>
        <w:t xml:space="preserve"> </w:t>
      </w:r>
      <w:r w:rsidR="009F4358" w:rsidRPr="00CA3C58">
        <w:rPr>
          <w:rFonts w:ascii="Times New Roman" w:hAnsi="Times New Roman" w:cs="Times New Roman"/>
          <w:sz w:val="32"/>
          <w:szCs w:val="32"/>
        </w:rPr>
        <w:t>Semester</w:t>
      </w:r>
    </w:p>
    <w:p w:rsidR="009F4358" w:rsidRPr="000128B9" w:rsidRDefault="000128B9" w:rsidP="009F4358">
      <w:pPr>
        <w:rPr>
          <w:rFonts w:ascii="Times New Roman" w:hAnsi="Times New Roman" w:cs="Times New Roman"/>
          <w:b/>
          <w:sz w:val="36"/>
          <w:szCs w:val="36"/>
          <w:highlight w:val="yellow"/>
        </w:rPr>
      </w:pPr>
      <w:r w:rsidRPr="000128B9">
        <w:rPr>
          <w:rFonts w:ascii="Times New Roman" w:hAnsi="Times New Roman" w:cs="Times New Roman"/>
          <w:b/>
          <w:sz w:val="36"/>
          <w:szCs w:val="36"/>
          <w:highlight w:val="yellow"/>
        </w:rPr>
        <w:t>Name: Abbas</w:t>
      </w:r>
    </w:p>
    <w:p w:rsidR="000128B9" w:rsidRPr="000128B9" w:rsidRDefault="000128B9" w:rsidP="009F4358">
      <w:pPr>
        <w:rPr>
          <w:rFonts w:ascii="Times New Roman" w:hAnsi="Times New Roman" w:cs="Times New Roman"/>
          <w:b/>
          <w:sz w:val="36"/>
          <w:szCs w:val="36"/>
        </w:rPr>
      </w:pPr>
      <w:r w:rsidRPr="000128B9">
        <w:rPr>
          <w:rFonts w:ascii="Times New Roman" w:hAnsi="Times New Roman" w:cs="Times New Roman"/>
          <w:b/>
          <w:sz w:val="36"/>
          <w:szCs w:val="36"/>
          <w:highlight w:val="yellow"/>
        </w:rPr>
        <w:t>ID: 15063</w:t>
      </w:r>
    </w:p>
    <w:p w:rsidR="00CA3C58" w:rsidRDefault="00CA3C58" w:rsidP="00CA3C58">
      <w:pPr>
        <w:pStyle w:val="Heading1"/>
      </w:pPr>
      <w:r>
        <w:t>Answer the following questions.</w:t>
      </w:r>
    </w:p>
    <w:p w:rsidR="00CA3C58" w:rsidRDefault="00CA3C58" w:rsidP="00BC79F7">
      <w:pPr>
        <w:rPr>
          <w:rFonts w:ascii="Times New Roman" w:hAnsi="Times New Roman" w:cs="Times New Roman"/>
          <w:sz w:val="36"/>
          <w:szCs w:val="36"/>
        </w:rPr>
      </w:pPr>
    </w:p>
    <w:p w:rsidR="00CE0331" w:rsidRDefault="00D23E4B" w:rsidP="00BC79F7">
      <w:pPr>
        <w:rPr>
          <w:rFonts w:ascii="Times New Roman" w:hAnsi="Times New Roman" w:cs="Times New Roman"/>
          <w:sz w:val="28"/>
          <w:szCs w:val="28"/>
        </w:rPr>
      </w:pPr>
      <w:r w:rsidRPr="006E7262">
        <w:rPr>
          <w:rFonts w:ascii="Times New Roman" w:hAnsi="Times New Roman" w:cs="Times New Roman"/>
          <w:b/>
          <w:sz w:val="24"/>
          <w:szCs w:val="24"/>
          <w:highlight w:val="yellow"/>
        </w:rPr>
        <w:t>Q</w:t>
      </w:r>
      <w:r w:rsidR="00057998" w:rsidRPr="006E7262">
        <w:rPr>
          <w:rFonts w:ascii="Times New Roman" w:hAnsi="Times New Roman" w:cs="Times New Roman"/>
          <w:b/>
          <w:sz w:val="24"/>
          <w:szCs w:val="24"/>
          <w:highlight w:val="yellow"/>
        </w:rPr>
        <w:t>1.</w:t>
      </w:r>
      <w:r w:rsidR="005337FC" w:rsidRPr="006E7262">
        <w:rPr>
          <w:rFonts w:ascii="Times New Roman" w:hAnsi="Times New Roman" w:cs="Times New Roman"/>
          <w:b/>
          <w:sz w:val="24"/>
          <w:szCs w:val="24"/>
          <w:highlight w:val="yellow"/>
        </w:rPr>
        <w:tab/>
      </w:r>
      <w:r w:rsidR="00877A5C" w:rsidRPr="006E7262">
        <w:rPr>
          <w:rFonts w:ascii="Times New Roman" w:hAnsi="Times New Roman" w:cs="Times New Roman"/>
          <w:sz w:val="28"/>
          <w:szCs w:val="28"/>
          <w:highlight w:val="yellow"/>
        </w:rPr>
        <w:t>Explain uses of calcium hydroxide cement</w:t>
      </w:r>
      <w:r w:rsidR="00877A5C">
        <w:rPr>
          <w:rFonts w:ascii="Times New Roman" w:hAnsi="Times New Roman" w:cs="Times New Roman"/>
          <w:sz w:val="28"/>
          <w:szCs w:val="28"/>
        </w:rPr>
        <w:t xml:space="preserve"> </w:t>
      </w:r>
    </w:p>
    <w:p w:rsidR="00CE0331" w:rsidRPr="006E7262" w:rsidRDefault="00CE0331" w:rsidP="00BC79F7">
      <w:pPr>
        <w:rPr>
          <w:rFonts w:ascii="Times New Roman" w:hAnsi="Times New Roman" w:cs="Times New Roman"/>
          <w:b/>
          <w:sz w:val="40"/>
          <w:szCs w:val="28"/>
          <w:highlight w:val="green"/>
          <w:u w:val="single"/>
        </w:rPr>
      </w:pPr>
      <w:r>
        <w:rPr>
          <w:rFonts w:ascii="Times New Roman" w:hAnsi="Times New Roman" w:cs="Times New Roman"/>
          <w:sz w:val="28"/>
          <w:szCs w:val="28"/>
        </w:rPr>
        <w:t xml:space="preserve">Ans. </w:t>
      </w:r>
      <w:r w:rsidRPr="006E7262">
        <w:rPr>
          <w:rFonts w:ascii="Times New Roman" w:hAnsi="Times New Roman" w:cs="Times New Roman"/>
          <w:b/>
          <w:sz w:val="40"/>
          <w:szCs w:val="28"/>
          <w:highlight w:val="green"/>
          <w:u w:val="single"/>
        </w:rPr>
        <w:t>Uses of Calcium Hydroxide Cement:</w:t>
      </w:r>
    </w:p>
    <w:p w:rsidR="00CE0331" w:rsidRDefault="00CE0331" w:rsidP="00CE0331">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Intracanal medicament:</w:t>
      </w:r>
    </w:p>
    <w:p w:rsidR="00CE0331" w:rsidRPr="00CE0331" w:rsidRDefault="00CE0331" w:rsidP="00CE0331">
      <w:pPr>
        <w:pStyle w:val="ListParagraph"/>
        <w:numPr>
          <w:ilvl w:val="0"/>
          <w:numId w:val="2"/>
        </w:numPr>
        <w:rPr>
          <w:rFonts w:ascii="Times New Roman" w:hAnsi="Times New Roman" w:cs="Times New Roman"/>
          <w:b/>
          <w:sz w:val="32"/>
          <w:szCs w:val="28"/>
          <w:u w:val="single"/>
        </w:rPr>
      </w:pPr>
      <w:r w:rsidRPr="00CE0331">
        <w:rPr>
          <w:rFonts w:ascii="Times New Roman" w:hAnsi="Times New Roman" w:cs="Times New Roman"/>
          <w:sz w:val="24"/>
          <w:szCs w:val="28"/>
        </w:rPr>
        <w:t>It is used as dressing treatment for the vital pulp.</w:t>
      </w:r>
    </w:p>
    <w:p w:rsidR="00CE0331" w:rsidRDefault="00CE0331" w:rsidP="00CE0331">
      <w:pPr>
        <w:pStyle w:val="ListParagraph"/>
        <w:numPr>
          <w:ilvl w:val="0"/>
          <w:numId w:val="2"/>
        </w:numPr>
        <w:rPr>
          <w:rFonts w:ascii="Times New Roman" w:hAnsi="Times New Roman" w:cs="Times New Roman"/>
          <w:sz w:val="24"/>
          <w:szCs w:val="28"/>
        </w:rPr>
      </w:pPr>
      <w:r w:rsidRPr="00CE0331">
        <w:rPr>
          <w:rFonts w:ascii="Times New Roman" w:hAnsi="Times New Roman" w:cs="Times New Roman"/>
          <w:sz w:val="24"/>
          <w:szCs w:val="28"/>
        </w:rPr>
        <w:t>It also plays an important role in the inter-visit dressing in the disinfection of root canal system.</w:t>
      </w:r>
    </w:p>
    <w:p w:rsidR="00CE0331" w:rsidRDefault="00CE0331" w:rsidP="00CE033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It is not a conventional antiseptic, but it kills bacteria that is present in the root canal space.</w:t>
      </w:r>
    </w:p>
    <w:p w:rsidR="00CE0331" w:rsidRDefault="00CE0331" w:rsidP="00CE033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It is a slow working antiseptic</w:t>
      </w:r>
    </w:p>
    <w:p w:rsidR="00CE0331" w:rsidRDefault="00CE0331" w:rsidP="00CE033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It complete its process of killing bacteria</w:t>
      </w:r>
      <w:r w:rsidR="005A05B6">
        <w:rPr>
          <w:rFonts w:ascii="Times New Roman" w:hAnsi="Times New Roman" w:cs="Times New Roman"/>
          <w:sz w:val="24"/>
          <w:szCs w:val="28"/>
        </w:rPr>
        <w:t xml:space="preserve"> (entero-cocci)</w:t>
      </w:r>
      <w:r>
        <w:rPr>
          <w:rFonts w:ascii="Times New Roman" w:hAnsi="Times New Roman" w:cs="Times New Roman"/>
          <w:sz w:val="24"/>
          <w:szCs w:val="28"/>
        </w:rPr>
        <w:t xml:space="preserve"> in about 24 hours of time.</w:t>
      </w:r>
    </w:p>
    <w:p w:rsidR="00CE0331" w:rsidRDefault="005A05B6" w:rsidP="00CE033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It also reduce the effect of remaining cells wall material lipopolysaccharides.</w:t>
      </w:r>
    </w:p>
    <w:p w:rsidR="005A05B6" w:rsidRDefault="005A05B6" w:rsidP="00CE033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It also act as wide range antimicrobial activist against endodonic pathogens.</w:t>
      </w:r>
    </w:p>
    <w:p w:rsidR="005A05B6" w:rsidRDefault="005A05B6" w:rsidP="00CE0331">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It is less effective against Enterococcus facalis and Candida albicans.</w:t>
      </w:r>
    </w:p>
    <w:p w:rsidR="005A05B6" w:rsidRDefault="005A05B6" w:rsidP="005A05B6">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Endodontic sealer:</w:t>
      </w:r>
    </w:p>
    <w:p w:rsidR="005A05B6" w:rsidRDefault="005A05B6" w:rsidP="005A05B6">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To be effective the calcium hydroxide must breakdown into Ca++ and OH-.</w:t>
      </w:r>
    </w:p>
    <w:p w:rsidR="005A05B6" w:rsidRDefault="005A05B6" w:rsidP="005A05B6">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To be effective, an endodontic sealer based on calcium hydroxide must dissolve in it and the solid consequently lose content.</w:t>
      </w:r>
    </w:p>
    <w:p w:rsidR="005A05B6" w:rsidRDefault="005A05B6" w:rsidP="003552EB">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lastRenderedPageBreak/>
        <w:t>Pulp capping agent:</w:t>
      </w:r>
    </w:p>
    <w:p w:rsidR="005A05B6" w:rsidRDefault="005A05B6" w:rsidP="005A05B6">
      <w:pPr>
        <w:pStyle w:val="ListParagraph"/>
        <w:numPr>
          <w:ilvl w:val="0"/>
          <w:numId w:val="5"/>
        </w:numPr>
        <w:rPr>
          <w:rFonts w:ascii="Times New Roman" w:hAnsi="Times New Roman" w:cs="Times New Roman"/>
          <w:sz w:val="24"/>
          <w:szCs w:val="28"/>
        </w:rPr>
      </w:pPr>
      <w:r>
        <w:rPr>
          <w:rFonts w:ascii="Times New Roman" w:hAnsi="Times New Roman" w:cs="Times New Roman"/>
          <w:sz w:val="24"/>
          <w:szCs w:val="28"/>
        </w:rPr>
        <w:t xml:space="preserve">It is generally a pulp </w:t>
      </w:r>
      <w:r w:rsidR="003552EB">
        <w:rPr>
          <w:rFonts w:ascii="Times New Roman" w:hAnsi="Times New Roman" w:cs="Times New Roman"/>
          <w:sz w:val="24"/>
          <w:szCs w:val="28"/>
        </w:rPr>
        <w:t>capping</w:t>
      </w:r>
      <w:r>
        <w:rPr>
          <w:rFonts w:ascii="Times New Roman" w:hAnsi="Times New Roman" w:cs="Times New Roman"/>
          <w:sz w:val="24"/>
          <w:szCs w:val="28"/>
        </w:rPr>
        <w:t xml:space="preserve"> agent.</w:t>
      </w:r>
    </w:p>
    <w:p w:rsidR="005A05B6" w:rsidRDefault="005A05B6" w:rsidP="005A05B6">
      <w:pPr>
        <w:pStyle w:val="ListParagraph"/>
        <w:numPr>
          <w:ilvl w:val="0"/>
          <w:numId w:val="5"/>
        </w:numPr>
        <w:rPr>
          <w:rFonts w:ascii="Times New Roman" w:hAnsi="Times New Roman" w:cs="Times New Roman"/>
          <w:sz w:val="24"/>
          <w:szCs w:val="28"/>
        </w:rPr>
      </w:pPr>
      <w:r>
        <w:rPr>
          <w:rFonts w:ascii="Times New Roman" w:hAnsi="Times New Roman" w:cs="Times New Roman"/>
          <w:sz w:val="24"/>
          <w:szCs w:val="28"/>
        </w:rPr>
        <w:t xml:space="preserve">Histologically there is a complete dentinal bridging with healthy </w:t>
      </w:r>
      <w:r w:rsidR="003552EB">
        <w:rPr>
          <w:rFonts w:ascii="Times New Roman" w:hAnsi="Times New Roman" w:cs="Times New Roman"/>
          <w:sz w:val="24"/>
          <w:szCs w:val="28"/>
        </w:rPr>
        <w:t>radicular</w:t>
      </w:r>
      <w:r>
        <w:rPr>
          <w:rFonts w:ascii="Times New Roman" w:hAnsi="Times New Roman" w:cs="Times New Roman"/>
          <w:sz w:val="24"/>
          <w:szCs w:val="28"/>
        </w:rPr>
        <w:t xml:space="preserve"> pulp under calcium hydroxide dressing.</w:t>
      </w:r>
    </w:p>
    <w:p w:rsidR="005A05B6" w:rsidRPr="003552EB" w:rsidRDefault="003552EB" w:rsidP="003552EB">
      <w:pPr>
        <w:pStyle w:val="ListParagraph"/>
        <w:numPr>
          <w:ilvl w:val="0"/>
          <w:numId w:val="5"/>
        </w:numPr>
        <w:rPr>
          <w:rFonts w:ascii="Times New Roman" w:hAnsi="Times New Roman" w:cs="Times New Roman"/>
          <w:sz w:val="24"/>
          <w:szCs w:val="28"/>
        </w:rPr>
      </w:pPr>
      <w:r w:rsidRPr="003552EB">
        <w:rPr>
          <w:rFonts w:ascii="Times New Roman" w:hAnsi="Times New Roman" w:cs="Times New Roman"/>
          <w:sz w:val="24"/>
          <w:szCs w:val="28"/>
        </w:rPr>
        <w:t>When calcium hydroxide is applied to a pulp tissue there the death of adjacent pulp tissue and an inflammation of contiguous tissue occurs.</w:t>
      </w:r>
    </w:p>
    <w:p w:rsidR="005A05B6" w:rsidRDefault="003552EB" w:rsidP="003552EB">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Apexification:</w:t>
      </w:r>
    </w:p>
    <w:p w:rsidR="003552EB" w:rsidRDefault="003552EB" w:rsidP="003552EB">
      <w:pPr>
        <w:pStyle w:val="ListParagraph"/>
        <w:numPr>
          <w:ilvl w:val="0"/>
          <w:numId w:val="6"/>
        </w:numPr>
        <w:rPr>
          <w:rFonts w:ascii="Times New Roman" w:hAnsi="Times New Roman" w:cs="Times New Roman"/>
          <w:sz w:val="24"/>
          <w:szCs w:val="28"/>
        </w:rPr>
      </w:pPr>
      <w:r>
        <w:rPr>
          <w:rFonts w:ascii="Times New Roman" w:hAnsi="Times New Roman" w:cs="Times New Roman"/>
          <w:sz w:val="24"/>
          <w:szCs w:val="28"/>
        </w:rPr>
        <w:t>Apexification means the canal is cleaned and disinfected.</w:t>
      </w:r>
    </w:p>
    <w:p w:rsidR="003552EB" w:rsidRDefault="003552EB" w:rsidP="003552EB">
      <w:pPr>
        <w:pStyle w:val="ListParagraph"/>
        <w:numPr>
          <w:ilvl w:val="0"/>
          <w:numId w:val="6"/>
        </w:numPr>
        <w:rPr>
          <w:rFonts w:ascii="Times New Roman" w:hAnsi="Times New Roman" w:cs="Times New Roman"/>
          <w:sz w:val="24"/>
          <w:szCs w:val="28"/>
        </w:rPr>
      </w:pPr>
      <w:r>
        <w:rPr>
          <w:rFonts w:ascii="Times New Roman" w:hAnsi="Times New Roman" w:cs="Times New Roman"/>
          <w:sz w:val="24"/>
          <w:szCs w:val="28"/>
        </w:rPr>
        <w:t>When the tooth is free of infection, the canal is dried and fill with the mixture of calcium hydroxide and MTA.</w:t>
      </w:r>
    </w:p>
    <w:p w:rsidR="003552EB" w:rsidRDefault="003552EB" w:rsidP="003552EB">
      <w:pPr>
        <w:pStyle w:val="ListParagraph"/>
        <w:numPr>
          <w:ilvl w:val="0"/>
          <w:numId w:val="6"/>
        </w:numPr>
        <w:rPr>
          <w:rFonts w:ascii="Times New Roman" w:hAnsi="Times New Roman" w:cs="Times New Roman"/>
          <w:sz w:val="24"/>
          <w:szCs w:val="28"/>
        </w:rPr>
      </w:pPr>
      <w:r>
        <w:rPr>
          <w:rFonts w:ascii="Times New Roman" w:hAnsi="Times New Roman" w:cs="Times New Roman"/>
          <w:sz w:val="24"/>
          <w:szCs w:val="28"/>
        </w:rPr>
        <w:t>After the placement of calcium hydroxide paste there osteodentin forms.</w:t>
      </w:r>
    </w:p>
    <w:p w:rsidR="003552EB" w:rsidRPr="006E7262" w:rsidRDefault="003552EB" w:rsidP="003552EB">
      <w:pPr>
        <w:pStyle w:val="ListParagraph"/>
        <w:numPr>
          <w:ilvl w:val="0"/>
          <w:numId w:val="6"/>
        </w:numPr>
        <w:rPr>
          <w:rFonts w:ascii="Times New Roman" w:hAnsi="Times New Roman" w:cs="Times New Roman"/>
          <w:sz w:val="24"/>
          <w:szCs w:val="28"/>
        </w:rPr>
      </w:pPr>
      <w:r>
        <w:rPr>
          <w:rFonts w:ascii="Times New Roman" w:hAnsi="Times New Roman" w:cs="Times New Roman"/>
          <w:sz w:val="24"/>
          <w:szCs w:val="28"/>
        </w:rPr>
        <w:t>There will be a difference between the adjacent connective tissue and the filling material.</w:t>
      </w:r>
    </w:p>
    <w:p w:rsidR="003552EB" w:rsidRDefault="003552EB" w:rsidP="003552EB">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Pulpotomy:</w:t>
      </w:r>
    </w:p>
    <w:p w:rsidR="003552EB" w:rsidRPr="003552EB" w:rsidRDefault="003552EB" w:rsidP="003552EB">
      <w:pPr>
        <w:pStyle w:val="ListParagraph"/>
        <w:numPr>
          <w:ilvl w:val="0"/>
          <w:numId w:val="12"/>
        </w:numPr>
        <w:rPr>
          <w:rFonts w:ascii="Times New Roman" w:hAnsi="Times New Roman" w:cs="Times New Roman"/>
          <w:sz w:val="24"/>
          <w:szCs w:val="28"/>
        </w:rPr>
      </w:pPr>
      <w:r w:rsidRPr="003552EB">
        <w:rPr>
          <w:rFonts w:ascii="Times New Roman" w:hAnsi="Times New Roman" w:cs="Times New Roman"/>
          <w:sz w:val="24"/>
          <w:szCs w:val="28"/>
        </w:rPr>
        <w:t xml:space="preserve">It </w:t>
      </w:r>
      <w:r>
        <w:rPr>
          <w:rFonts w:ascii="Times New Roman" w:hAnsi="Times New Roman" w:cs="Times New Roman"/>
          <w:sz w:val="24"/>
          <w:szCs w:val="28"/>
        </w:rPr>
        <w:t xml:space="preserve">means the removal of the portion of pulp, including the disease aspect, but the remaining pulp tissue are </w:t>
      </w:r>
      <w:r w:rsidR="00A4631E">
        <w:rPr>
          <w:rFonts w:ascii="Times New Roman" w:hAnsi="Times New Roman" w:cs="Times New Roman"/>
          <w:sz w:val="24"/>
          <w:szCs w:val="28"/>
        </w:rPr>
        <w:t>left and treated by the means of therapeutic dressing.</w:t>
      </w:r>
    </w:p>
    <w:p w:rsidR="003552EB" w:rsidRDefault="003552EB" w:rsidP="003552E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It is most recommended Pulpotomy medicament of pulpally involve in vital young permanent tooth with incomplete apices.</w:t>
      </w:r>
    </w:p>
    <w:p w:rsidR="00A4631E" w:rsidRDefault="00A4631E" w:rsidP="00A4631E">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Weeping canals:</w:t>
      </w:r>
    </w:p>
    <w:p w:rsidR="00A4631E" w:rsidRPr="00A4631E" w:rsidRDefault="00A4631E" w:rsidP="00A4631E">
      <w:pPr>
        <w:pStyle w:val="ListParagraph"/>
        <w:numPr>
          <w:ilvl w:val="0"/>
          <w:numId w:val="11"/>
        </w:numPr>
        <w:rPr>
          <w:rFonts w:ascii="Times New Roman" w:hAnsi="Times New Roman" w:cs="Times New Roman"/>
          <w:sz w:val="32"/>
          <w:szCs w:val="28"/>
        </w:rPr>
      </w:pPr>
      <w:r>
        <w:rPr>
          <w:rFonts w:ascii="Times New Roman" w:hAnsi="Times New Roman" w:cs="Times New Roman"/>
          <w:sz w:val="24"/>
          <w:szCs w:val="28"/>
        </w:rPr>
        <w:t>For weeping teeth, dry the canals with sterile absorbent paper points and place calcium hydroxide in the canals.</w:t>
      </w:r>
    </w:p>
    <w:p w:rsidR="0084283B" w:rsidRPr="0084283B" w:rsidRDefault="00A4631E" w:rsidP="0084283B">
      <w:pPr>
        <w:pStyle w:val="ListParagraph"/>
        <w:numPr>
          <w:ilvl w:val="0"/>
          <w:numId w:val="11"/>
        </w:numPr>
        <w:pBdr>
          <w:bottom w:val="single" w:sz="12" w:space="1" w:color="auto"/>
        </w:pBdr>
        <w:rPr>
          <w:rFonts w:ascii="Times New Roman" w:hAnsi="Times New Roman" w:cs="Times New Roman"/>
          <w:sz w:val="32"/>
          <w:szCs w:val="28"/>
        </w:rPr>
      </w:pPr>
      <w:r>
        <w:rPr>
          <w:rFonts w:ascii="Times New Roman" w:hAnsi="Times New Roman" w:cs="Times New Roman"/>
          <w:sz w:val="24"/>
          <w:szCs w:val="28"/>
        </w:rPr>
        <w:t>Calcium hydroxide converts the acidic pH of the periapical tissue in the weeping canal to basic pH.</w:t>
      </w:r>
    </w:p>
    <w:p w:rsidR="0084283B" w:rsidRDefault="0084283B" w:rsidP="0084283B">
      <w:pPr>
        <w:rPr>
          <w:rFonts w:ascii="Times New Roman" w:hAnsi="Times New Roman" w:cs="Times New Roman"/>
          <w:b/>
          <w:sz w:val="62"/>
          <w:szCs w:val="28"/>
        </w:rPr>
      </w:pPr>
    </w:p>
    <w:p w:rsidR="0084283B" w:rsidRPr="0084283B" w:rsidRDefault="0084283B" w:rsidP="0084283B">
      <w:pPr>
        <w:rPr>
          <w:rFonts w:ascii="Times New Roman" w:hAnsi="Times New Roman" w:cs="Times New Roman"/>
          <w:b/>
          <w:sz w:val="62"/>
          <w:szCs w:val="28"/>
        </w:rPr>
      </w:pPr>
    </w:p>
    <w:p w:rsidR="003552EB" w:rsidRDefault="003552EB" w:rsidP="003552EB">
      <w:pPr>
        <w:rPr>
          <w:rFonts w:ascii="Times New Roman" w:hAnsi="Times New Roman" w:cs="Times New Roman"/>
          <w:sz w:val="24"/>
          <w:szCs w:val="28"/>
        </w:rPr>
      </w:pPr>
    </w:p>
    <w:p w:rsidR="006E7262" w:rsidRPr="003552EB" w:rsidRDefault="006E7262" w:rsidP="003552EB">
      <w:pPr>
        <w:rPr>
          <w:rFonts w:ascii="Times New Roman" w:hAnsi="Times New Roman" w:cs="Times New Roman"/>
          <w:sz w:val="24"/>
          <w:szCs w:val="28"/>
        </w:rPr>
      </w:pPr>
    </w:p>
    <w:p w:rsidR="00343F12" w:rsidRDefault="00D23E4B" w:rsidP="00877A5C">
      <w:pPr>
        <w:ind w:left="720" w:hanging="720"/>
        <w:rPr>
          <w:rFonts w:ascii="Times New Roman" w:hAnsi="Times New Roman" w:cs="Times New Roman"/>
          <w:sz w:val="28"/>
          <w:szCs w:val="28"/>
        </w:rPr>
      </w:pPr>
      <w:r w:rsidRPr="00FF2958">
        <w:rPr>
          <w:rFonts w:ascii="Times New Roman" w:hAnsi="Times New Roman" w:cs="Times New Roman"/>
          <w:b/>
          <w:sz w:val="28"/>
          <w:szCs w:val="28"/>
          <w:highlight w:val="yellow"/>
        </w:rPr>
        <w:lastRenderedPageBreak/>
        <w:t>Q</w:t>
      </w:r>
      <w:r w:rsidR="00057998" w:rsidRPr="00FF2958">
        <w:rPr>
          <w:rFonts w:ascii="Times New Roman" w:hAnsi="Times New Roman" w:cs="Times New Roman"/>
          <w:b/>
          <w:sz w:val="28"/>
          <w:szCs w:val="28"/>
          <w:highlight w:val="yellow"/>
        </w:rPr>
        <w:t>2.</w:t>
      </w:r>
      <w:r w:rsidR="005337FC" w:rsidRPr="00FF2958">
        <w:rPr>
          <w:rFonts w:ascii="Times New Roman" w:hAnsi="Times New Roman" w:cs="Times New Roman"/>
          <w:sz w:val="28"/>
          <w:szCs w:val="28"/>
          <w:highlight w:val="yellow"/>
        </w:rPr>
        <w:tab/>
      </w:r>
      <w:r w:rsidR="00877A5C" w:rsidRPr="00FF2958">
        <w:rPr>
          <w:rFonts w:ascii="Times New Roman" w:hAnsi="Times New Roman" w:cs="Times New Roman"/>
          <w:sz w:val="28"/>
          <w:szCs w:val="28"/>
          <w:highlight w:val="yellow"/>
        </w:rPr>
        <w:t>Write a detail note on properties of Mineral trioxide aggregate and explain Manipulation and setting reaction of MTA.</w:t>
      </w:r>
      <w:r w:rsidR="00343F12" w:rsidRPr="00D535BF">
        <w:rPr>
          <w:rFonts w:ascii="Times New Roman" w:hAnsi="Times New Roman" w:cs="Times New Roman"/>
          <w:sz w:val="28"/>
          <w:szCs w:val="28"/>
        </w:rPr>
        <w:t xml:space="preserve"> </w:t>
      </w:r>
    </w:p>
    <w:p w:rsidR="0084283B" w:rsidRDefault="0084283B" w:rsidP="00877A5C">
      <w:pPr>
        <w:ind w:left="720" w:hanging="720"/>
        <w:rPr>
          <w:rFonts w:ascii="Times New Roman" w:hAnsi="Times New Roman" w:cs="Times New Roman"/>
          <w:b/>
          <w:sz w:val="40"/>
          <w:szCs w:val="28"/>
          <w:u w:val="single"/>
        </w:rPr>
      </w:pPr>
      <w:r w:rsidRPr="0084283B">
        <w:rPr>
          <w:rFonts w:ascii="Times New Roman" w:hAnsi="Times New Roman" w:cs="Times New Roman"/>
          <w:sz w:val="24"/>
          <w:szCs w:val="28"/>
        </w:rPr>
        <w:t>Ans.</w:t>
      </w:r>
      <w:r>
        <w:rPr>
          <w:rFonts w:ascii="Times New Roman" w:hAnsi="Times New Roman" w:cs="Times New Roman"/>
          <w:sz w:val="24"/>
          <w:szCs w:val="28"/>
        </w:rPr>
        <w:t xml:space="preserve"> </w:t>
      </w:r>
      <w:r w:rsidRPr="006E7262">
        <w:rPr>
          <w:rFonts w:ascii="Times New Roman" w:hAnsi="Times New Roman" w:cs="Times New Roman"/>
          <w:b/>
          <w:sz w:val="40"/>
          <w:szCs w:val="28"/>
          <w:highlight w:val="green"/>
          <w:u w:val="single"/>
        </w:rPr>
        <w:t xml:space="preserve">Properties of </w:t>
      </w:r>
      <w:r w:rsidRPr="006E7262">
        <w:rPr>
          <w:rFonts w:ascii="Times New Roman" w:hAnsi="Times New Roman" w:cs="Times New Roman"/>
          <w:b/>
          <w:sz w:val="40"/>
          <w:szCs w:val="28"/>
          <w:highlight w:val="green"/>
          <w:u w:val="single"/>
        </w:rPr>
        <w:t xml:space="preserve">Mineral </w:t>
      </w:r>
      <w:r w:rsidRPr="006E7262">
        <w:rPr>
          <w:rFonts w:ascii="Times New Roman" w:hAnsi="Times New Roman" w:cs="Times New Roman"/>
          <w:b/>
          <w:sz w:val="40"/>
          <w:szCs w:val="28"/>
          <w:highlight w:val="green"/>
          <w:u w:val="single"/>
        </w:rPr>
        <w:t>Trioxide Aggregate:</w:t>
      </w:r>
    </w:p>
    <w:p w:rsidR="0084283B" w:rsidRDefault="0084283B"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The initial pH is 10.2 which rises to 12.5 just like calcium hydroxide.</w:t>
      </w:r>
    </w:p>
    <w:p w:rsidR="0084283B" w:rsidRDefault="0084283B"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Due to the high pH this material is capable of doing the anti-microbial activities and other biological activities in the tooth.</w:t>
      </w:r>
    </w:p>
    <w:p w:rsidR="0084283B" w:rsidRDefault="0084283B"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Working time = 5 minutes</w:t>
      </w:r>
    </w:p>
    <w:p w:rsidR="0084283B" w:rsidRDefault="0084283B"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Setting time = 3-4 hours (old one) 20 minutes</w:t>
      </w:r>
    </w:p>
    <w:p w:rsidR="0084283B" w:rsidRDefault="0084283B"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 xml:space="preserve">Solubility = MTA have low or nearly no solubility, </w:t>
      </w:r>
      <w:r w:rsidR="00FF2958">
        <w:rPr>
          <w:rFonts w:ascii="Times New Roman" w:hAnsi="Times New Roman" w:cs="Times New Roman"/>
          <w:sz w:val="24"/>
          <w:szCs w:val="28"/>
        </w:rPr>
        <w:t>which is the cause to the addition of the bismuth oxide.</w:t>
      </w:r>
    </w:p>
    <w:p w:rsidR="00FF2958" w:rsidRDefault="00FF2958"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 xml:space="preserve">Compressive strength = 70 </w:t>
      </w:r>
      <w:proofErr w:type="spellStart"/>
      <w:r>
        <w:rPr>
          <w:rFonts w:ascii="Times New Roman" w:hAnsi="Times New Roman" w:cs="Times New Roman"/>
          <w:sz w:val="24"/>
          <w:szCs w:val="28"/>
        </w:rPr>
        <w:t>mpa</w:t>
      </w:r>
      <w:proofErr w:type="spellEnd"/>
    </w:p>
    <w:p w:rsidR="00FF2958" w:rsidRDefault="00FF2958"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Biocompatible</w:t>
      </w:r>
    </w:p>
    <w:p w:rsidR="00FF2958" w:rsidRDefault="00FF2958"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Good sealing ability (resist micro leakage)</w:t>
      </w:r>
    </w:p>
    <w:p w:rsidR="00FF2958" w:rsidRDefault="00FF2958"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Usually have a thickness of 3-5 mm which is enough to provide a good seal.</w:t>
      </w:r>
    </w:p>
    <w:p w:rsidR="00FF2958" w:rsidRDefault="00FF2958" w:rsidP="0084283B">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Retentive strength = it is not suitable as luting agent.</w:t>
      </w:r>
    </w:p>
    <w:p w:rsidR="00FF2958" w:rsidRDefault="00FF2958" w:rsidP="00FF2958">
      <w:pPr>
        <w:pStyle w:val="ListParagraph"/>
        <w:numPr>
          <w:ilvl w:val="0"/>
          <w:numId w:val="11"/>
        </w:numPr>
        <w:rPr>
          <w:rFonts w:ascii="Times New Roman" w:hAnsi="Times New Roman" w:cs="Times New Roman"/>
          <w:sz w:val="24"/>
          <w:szCs w:val="28"/>
        </w:rPr>
      </w:pPr>
      <w:r>
        <w:rPr>
          <w:rFonts w:ascii="Times New Roman" w:hAnsi="Times New Roman" w:cs="Times New Roman"/>
          <w:sz w:val="24"/>
          <w:szCs w:val="28"/>
        </w:rPr>
        <w:t>Marginal adaptation are better as compare to Intermediate Restorative Material (IRM), Ethoxy Benzonic Acid (EBA), Amalgam and GIC.</w:t>
      </w:r>
    </w:p>
    <w:p w:rsidR="00FF2958" w:rsidRDefault="00FF2958" w:rsidP="00FF2958">
      <w:pPr>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Manipulation and setting reaction of MTA</w:t>
      </w:r>
      <w:r w:rsidRPr="006E7262">
        <w:rPr>
          <w:rFonts w:ascii="Times New Roman" w:hAnsi="Times New Roman" w:cs="Times New Roman"/>
          <w:b/>
          <w:sz w:val="40"/>
          <w:szCs w:val="28"/>
          <w:highlight w:val="green"/>
          <w:u w:val="single"/>
        </w:rPr>
        <w:t>:</w:t>
      </w:r>
    </w:p>
    <w:p w:rsidR="00FF2958" w:rsidRDefault="00FF2958" w:rsidP="00FF2958">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It is made up by mixing three parts of powder and one part of water, and a putty like consistency is made up.</w:t>
      </w:r>
    </w:p>
    <w:p w:rsidR="00FF2958" w:rsidRDefault="00FF2958" w:rsidP="00FF2958">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Mixing could be done on paper or on a glass using a plastic or spatula.</w:t>
      </w:r>
    </w:p>
    <w:p w:rsidR="00FF2958" w:rsidRDefault="00FF2958" w:rsidP="00FF2958">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The mix is then placed in the desired location and condensed lightly with a moistened cotton pellet.</w:t>
      </w:r>
    </w:p>
    <w:p w:rsidR="00FF2958" w:rsidRDefault="00FF2958" w:rsidP="00FF2958">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 xml:space="preserve">Its powder should be stored in a fully sealed container </w:t>
      </w:r>
      <w:r w:rsidR="002D27E9">
        <w:rPr>
          <w:rFonts w:ascii="Times New Roman" w:hAnsi="Times New Roman" w:cs="Times New Roman"/>
          <w:sz w:val="24"/>
          <w:szCs w:val="28"/>
        </w:rPr>
        <w:t>to keep it away from moisture.</w:t>
      </w:r>
    </w:p>
    <w:p w:rsidR="002D27E9" w:rsidRDefault="002D27E9" w:rsidP="00FF2958">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The mixing time of MTA is crucial, if the mixing is prolonged it results in dehydration of the mix.</w:t>
      </w:r>
    </w:p>
    <w:p w:rsidR="002D27E9" w:rsidRDefault="002D27E9" w:rsidP="00FF2958">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 xml:space="preserve">According to </w:t>
      </w:r>
      <w:proofErr w:type="spellStart"/>
      <w:r>
        <w:rPr>
          <w:rFonts w:ascii="Times New Roman" w:hAnsi="Times New Roman" w:cs="Times New Roman"/>
          <w:sz w:val="24"/>
          <w:szCs w:val="28"/>
        </w:rPr>
        <w:t>Sluyk</w:t>
      </w:r>
      <w:proofErr w:type="spellEnd"/>
      <w:r>
        <w:rPr>
          <w:rFonts w:ascii="Times New Roman" w:hAnsi="Times New Roman" w:cs="Times New Roman"/>
          <w:sz w:val="24"/>
          <w:szCs w:val="28"/>
        </w:rPr>
        <w:t xml:space="preserve"> et al in 1998 mixing time should be less than 4 minutes.</w:t>
      </w:r>
    </w:p>
    <w:p w:rsidR="002D27E9" w:rsidRDefault="002D27E9" w:rsidP="002D27E9">
      <w:pPr>
        <w:pStyle w:val="ListParagraph"/>
        <w:numPr>
          <w:ilvl w:val="0"/>
          <w:numId w:val="13"/>
        </w:numPr>
        <w:rPr>
          <w:rFonts w:ascii="Times New Roman" w:hAnsi="Times New Roman" w:cs="Times New Roman"/>
          <w:sz w:val="24"/>
          <w:szCs w:val="28"/>
        </w:rPr>
      </w:pPr>
      <w:r>
        <w:rPr>
          <w:rFonts w:ascii="Times New Roman" w:hAnsi="Times New Roman" w:cs="Times New Roman"/>
          <w:sz w:val="24"/>
          <w:szCs w:val="28"/>
        </w:rPr>
        <w:t>It takes more time to set as compared to other materials. The exact time is shown in different studies;</w:t>
      </w:r>
    </w:p>
    <w:p w:rsidR="002D27E9" w:rsidRDefault="002D27E9" w:rsidP="002D27E9">
      <w:pPr>
        <w:pStyle w:val="ListParagraph"/>
        <w:ind w:left="1440" w:firstLine="720"/>
        <w:rPr>
          <w:rFonts w:ascii="Times New Roman" w:hAnsi="Times New Roman" w:cs="Times New Roman"/>
          <w:sz w:val="24"/>
          <w:szCs w:val="28"/>
        </w:rPr>
      </w:pPr>
      <w:r w:rsidRPr="002D27E9">
        <w:rPr>
          <w:rFonts w:ascii="Times New Roman" w:hAnsi="Times New Roman" w:cs="Times New Roman"/>
          <w:sz w:val="24"/>
          <w:szCs w:val="28"/>
        </w:rPr>
        <w:t xml:space="preserve">According to </w:t>
      </w:r>
      <w:proofErr w:type="spellStart"/>
      <w:r w:rsidRPr="002D27E9">
        <w:rPr>
          <w:rFonts w:ascii="Times New Roman" w:hAnsi="Times New Roman" w:cs="Times New Roman"/>
          <w:sz w:val="24"/>
          <w:szCs w:val="28"/>
        </w:rPr>
        <w:t>torabinejad</w:t>
      </w:r>
      <w:proofErr w:type="spellEnd"/>
      <w:r w:rsidRPr="002D27E9">
        <w:rPr>
          <w:rFonts w:ascii="Times New Roman" w:hAnsi="Times New Roman" w:cs="Times New Roman"/>
          <w:sz w:val="24"/>
          <w:szCs w:val="28"/>
        </w:rPr>
        <w:t xml:space="preserve"> and colleagues in 1995 it </w:t>
      </w:r>
      <w:proofErr w:type="spellStart"/>
      <w:r w:rsidRPr="002D27E9">
        <w:rPr>
          <w:rFonts w:ascii="Times New Roman" w:hAnsi="Times New Roman" w:cs="Times New Roman"/>
          <w:sz w:val="24"/>
          <w:szCs w:val="28"/>
        </w:rPr>
        <w:t>shoul</w:t>
      </w:r>
      <w:proofErr w:type="spellEnd"/>
      <w:r w:rsidRPr="002D27E9">
        <w:rPr>
          <w:rFonts w:ascii="Times New Roman" w:hAnsi="Times New Roman" w:cs="Times New Roman"/>
          <w:sz w:val="24"/>
          <w:szCs w:val="28"/>
        </w:rPr>
        <w:t xml:space="preserve"> be 2 hours and 45 minutes</w:t>
      </w:r>
      <w:r>
        <w:rPr>
          <w:rFonts w:ascii="Times New Roman" w:hAnsi="Times New Roman" w:cs="Times New Roman"/>
          <w:sz w:val="24"/>
          <w:szCs w:val="28"/>
        </w:rPr>
        <w:t>.</w:t>
      </w:r>
    </w:p>
    <w:p w:rsidR="002D27E9" w:rsidRDefault="002D27E9" w:rsidP="002D27E9">
      <w:pPr>
        <w:pStyle w:val="ListParagraph"/>
        <w:ind w:left="1440" w:firstLine="720"/>
        <w:rPr>
          <w:rFonts w:ascii="Times New Roman" w:hAnsi="Times New Roman" w:cs="Times New Roman"/>
          <w:sz w:val="24"/>
          <w:szCs w:val="28"/>
        </w:rPr>
      </w:pPr>
      <w:r>
        <w:rPr>
          <w:rFonts w:ascii="Times New Roman" w:hAnsi="Times New Roman" w:cs="Times New Roman"/>
          <w:sz w:val="24"/>
          <w:szCs w:val="28"/>
        </w:rPr>
        <w:t xml:space="preserve">While </w:t>
      </w:r>
      <w:proofErr w:type="spellStart"/>
      <w:proofErr w:type="gramStart"/>
      <w:r>
        <w:rPr>
          <w:rFonts w:ascii="Times New Roman" w:hAnsi="Times New Roman" w:cs="Times New Roman"/>
          <w:sz w:val="24"/>
          <w:szCs w:val="28"/>
        </w:rPr>
        <w:t>islam</w:t>
      </w:r>
      <w:proofErr w:type="spellEnd"/>
      <w:proofErr w:type="gramEnd"/>
      <w:r>
        <w:rPr>
          <w:rFonts w:ascii="Times New Roman" w:hAnsi="Times New Roman" w:cs="Times New Roman"/>
          <w:sz w:val="24"/>
          <w:szCs w:val="28"/>
        </w:rPr>
        <w:t xml:space="preserve"> et al in 2006 says that it should be 2 hours 55 minutes for grey MTA and 2 hours 20 minutes for white MTA.</w:t>
      </w:r>
    </w:p>
    <w:p w:rsidR="002D27E9" w:rsidRDefault="002D27E9" w:rsidP="002D27E9">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8"/>
        </w:rPr>
        <w:t>The long setting period of MTA is its disadvantage.</w:t>
      </w:r>
    </w:p>
    <w:p w:rsidR="002D27E9" w:rsidRDefault="002D27E9" w:rsidP="002D27E9">
      <w:pPr>
        <w:pStyle w:val="ListParagraph"/>
        <w:numPr>
          <w:ilvl w:val="0"/>
          <w:numId w:val="14"/>
        </w:numPr>
        <w:rPr>
          <w:rFonts w:ascii="Times New Roman" w:hAnsi="Times New Roman" w:cs="Times New Roman"/>
          <w:sz w:val="24"/>
          <w:szCs w:val="28"/>
        </w:rPr>
      </w:pPr>
      <w:r>
        <w:rPr>
          <w:rFonts w:ascii="Times New Roman" w:hAnsi="Times New Roman" w:cs="Times New Roman"/>
          <w:sz w:val="24"/>
          <w:szCs w:val="28"/>
        </w:rPr>
        <w:t xml:space="preserve">Some researchers says that the incorporation of some accelerators such as sodium phosphate </w:t>
      </w:r>
      <w:proofErr w:type="gramStart"/>
      <w:r>
        <w:rPr>
          <w:rFonts w:ascii="Times New Roman" w:hAnsi="Times New Roman" w:cs="Times New Roman"/>
          <w:sz w:val="24"/>
          <w:szCs w:val="28"/>
        </w:rPr>
        <w:t>dibasic(</w:t>
      </w:r>
      <w:proofErr w:type="gramEnd"/>
      <w:r>
        <w:rPr>
          <w:rFonts w:ascii="Times New Roman" w:hAnsi="Times New Roman" w:cs="Times New Roman"/>
          <w:sz w:val="24"/>
          <w:szCs w:val="28"/>
        </w:rPr>
        <w:t>Na2HPO4) and calcium chloride (CaCl2) may reduce the setting time.</w:t>
      </w:r>
    </w:p>
    <w:p w:rsidR="002D27E9" w:rsidRDefault="002D27E9" w:rsidP="002D27E9">
      <w:pPr>
        <w:pStyle w:val="ListParagraph"/>
        <w:numPr>
          <w:ilvl w:val="0"/>
          <w:numId w:val="14"/>
        </w:numPr>
        <w:pBdr>
          <w:bottom w:val="single" w:sz="12" w:space="1" w:color="auto"/>
        </w:pBdr>
        <w:rPr>
          <w:rFonts w:ascii="Times New Roman" w:hAnsi="Times New Roman" w:cs="Times New Roman"/>
          <w:sz w:val="24"/>
          <w:szCs w:val="28"/>
        </w:rPr>
      </w:pPr>
      <w:r>
        <w:rPr>
          <w:rFonts w:ascii="Times New Roman" w:hAnsi="Times New Roman" w:cs="Times New Roman"/>
          <w:sz w:val="24"/>
          <w:szCs w:val="28"/>
        </w:rPr>
        <w:lastRenderedPageBreak/>
        <w:t>It is hydrophilic so it requires moisture to set. Presence of moisture increases its strength.</w:t>
      </w:r>
    </w:p>
    <w:p w:rsidR="002D27E9" w:rsidRPr="002D27E9" w:rsidRDefault="002D27E9" w:rsidP="002D27E9">
      <w:pPr>
        <w:rPr>
          <w:rFonts w:ascii="Times New Roman" w:hAnsi="Times New Roman" w:cs="Times New Roman"/>
          <w:b/>
          <w:sz w:val="44"/>
          <w:szCs w:val="28"/>
        </w:rPr>
      </w:pPr>
    </w:p>
    <w:p w:rsidR="00927D55" w:rsidRDefault="00D23E4B" w:rsidP="00D535BF">
      <w:pPr>
        <w:ind w:left="720" w:hanging="720"/>
        <w:rPr>
          <w:rFonts w:ascii="Times New Roman" w:hAnsi="Times New Roman" w:cs="Times New Roman"/>
          <w:sz w:val="28"/>
          <w:szCs w:val="28"/>
        </w:rPr>
      </w:pPr>
      <w:r w:rsidRPr="002D27E9">
        <w:rPr>
          <w:rFonts w:ascii="Times New Roman" w:hAnsi="Times New Roman" w:cs="Times New Roman"/>
          <w:b/>
          <w:sz w:val="28"/>
          <w:szCs w:val="28"/>
          <w:highlight w:val="yellow"/>
        </w:rPr>
        <w:t>Q</w:t>
      </w:r>
      <w:r w:rsidR="00057998" w:rsidRPr="002D27E9">
        <w:rPr>
          <w:rFonts w:ascii="Times New Roman" w:hAnsi="Times New Roman" w:cs="Times New Roman"/>
          <w:b/>
          <w:sz w:val="28"/>
          <w:szCs w:val="28"/>
          <w:highlight w:val="yellow"/>
        </w:rPr>
        <w:t>3.</w:t>
      </w:r>
      <w:r w:rsidR="00057998" w:rsidRPr="002D27E9">
        <w:rPr>
          <w:rFonts w:ascii="Times New Roman" w:hAnsi="Times New Roman" w:cs="Times New Roman"/>
          <w:sz w:val="28"/>
          <w:szCs w:val="28"/>
          <w:highlight w:val="yellow"/>
        </w:rPr>
        <w:t xml:space="preserve"> </w:t>
      </w:r>
      <w:r w:rsidR="005337FC" w:rsidRPr="002D27E9">
        <w:rPr>
          <w:rFonts w:ascii="Times New Roman" w:hAnsi="Times New Roman" w:cs="Times New Roman"/>
          <w:sz w:val="28"/>
          <w:szCs w:val="28"/>
          <w:highlight w:val="yellow"/>
        </w:rPr>
        <w:tab/>
      </w:r>
      <w:r w:rsidR="00877A5C" w:rsidRPr="002D27E9">
        <w:rPr>
          <w:rFonts w:ascii="Times New Roman" w:hAnsi="Times New Roman" w:cs="Times New Roman"/>
          <w:sz w:val="28"/>
          <w:szCs w:val="28"/>
          <w:highlight w:val="yellow"/>
        </w:rPr>
        <w:t>Discus manipulation of amalgam, write indication and contraindication of amalgam.</w:t>
      </w:r>
    </w:p>
    <w:p w:rsidR="002D27E9" w:rsidRDefault="002D27E9" w:rsidP="00D535BF">
      <w:pPr>
        <w:ind w:left="720" w:hanging="720"/>
        <w:rPr>
          <w:rFonts w:ascii="Times New Roman" w:hAnsi="Times New Roman" w:cs="Times New Roman"/>
          <w:b/>
          <w:sz w:val="40"/>
          <w:szCs w:val="28"/>
          <w:u w:val="single"/>
        </w:rPr>
      </w:pPr>
      <w:r w:rsidRPr="002D27E9">
        <w:rPr>
          <w:rFonts w:ascii="Times New Roman" w:hAnsi="Times New Roman" w:cs="Times New Roman"/>
          <w:sz w:val="24"/>
          <w:szCs w:val="28"/>
        </w:rPr>
        <w:t>Ans.</w:t>
      </w:r>
      <w:r>
        <w:rPr>
          <w:rFonts w:ascii="Times New Roman" w:hAnsi="Times New Roman" w:cs="Times New Roman"/>
          <w:sz w:val="24"/>
          <w:szCs w:val="28"/>
        </w:rPr>
        <w:t xml:space="preserve"> </w:t>
      </w:r>
      <w:r w:rsidRPr="006E7262">
        <w:rPr>
          <w:rFonts w:ascii="Times New Roman" w:hAnsi="Times New Roman" w:cs="Times New Roman"/>
          <w:b/>
          <w:sz w:val="40"/>
          <w:szCs w:val="28"/>
          <w:highlight w:val="green"/>
          <w:u w:val="single"/>
        </w:rPr>
        <w:t>Manipulation of Amalgam:</w:t>
      </w:r>
    </w:p>
    <w:p w:rsidR="00416815" w:rsidRDefault="00416815" w:rsidP="00D535BF">
      <w:pPr>
        <w:ind w:left="720" w:hanging="720"/>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Tituration:</w:t>
      </w:r>
    </w:p>
    <w:p w:rsidR="00416815" w:rsidRPr="00416815" w:rsidRDefault="00416815" w:rsidP="00416815">
      <w:pPr>
        <w:pStyle w:val="ListParagraph"/>
        <w:numPr>
          <w:ilvl w:val="0"/>
          <w:numId w:val="14"/>
        </w:numPr>
        <w:rPr>
          <w:rFonts w:ascii="Times New Roman" w:hAnsi="Times New Roman" w:cs="Times New Roman"/>
          <w:sz w:val="24"/>
          <w:szCs w:val="28"/>
        </w:rPr>
      </w:pPr>
      <w:r w:rsidRPr="00416815">
        <w:rPr>
          <w:rFonts w:ascii="Times New Roman" w:hAnsi="Times New Roman" w:cs="Times New Roman"/>
          <w:sz w:val="24"/>
          <w:szCs w:val="28"/>
        </w:rPr>
        <w:t>Tituration is a process in which the mercury is allowed to mix with alloy powder. This procedure allows the rubbing of the surface oxide on amalgam particles, exposing an active surface to react with mercury.</w:t>
      </w:r>
    </w:p>
    <w:p w:rsidR="002D27E9" w:rsidRDefault="00570FF8" w:rsidP="00D535BF">
      <w:pPr>
        <w:ind w:left="720" w:hanging="720"/>
        <w:rPr>
          <w:rFonts w:ascii="Times New Roman" w:hAnsi="Times New Roman" w:cs="Times New Roman"/>
          <w:sz w:val="24"/>
          <w:szCs w:val="28"/>
        </w:rPr>
      </w:pPr>
      <w:r>
        <w:rPr>
          <w:rFonts w:ascii="Times New Roman" w:hAnsi="Times New Roman" w:cs="Times New Roman"/>
          <w:sz w:val="24"/>
          <w:szCs w:val="28"/>
        </w:rPr>
        <w:t xml:space="preserve">The </w:t>
      </w:r>
      <w:r w:rsidR="00416815">
        <w:rPr>
          <w:rFonts w:ascii="Times New Roman" w:hAnsi="Times New Roman" w:cs="Times New Roman"/>
          <w:sz w:val="24"/>
          <w:szCs w:val="28"/>
        </w:rPr>
        <w:t>Tituration</w:t>
      </w:r>
      <w:r>
        <w:rPr>
          <w:rFonts w:ascii="Times New Roman" w:hAnsi="Times New Roman" w:cs="Times New Roman"/>
          <w:sz w:val="24"/>
          <w:szCs w:val="28"/>
        </w:rPr>
        <w:t xml:space="preserve"> is done in two ways;</w:t>
      </w:r>
    </w:p>
    <w:p w:rsidR="00416815" w:rsidRDefault="00570FF8" w:rsidP="00E82FC5">
      <w:pPr>
        <w:pStyle w:val="ListParagraph"/>
        <w:numPr>
          <w:ilvl w:val="0"/>
          <w:numId w:val="16"/>
        </w:numPr>
        <w:rPr>
          <w:rFonts w:ascii="Times New Roman" w:hAnsi="Times New Roman" w:cs="Times New Roman"/>
          <w:sz w:val="24"/>
          <w:szCs w:val="28"/>
        </w:rPr>
      </w:pPr>
      <w:r w:rsidRPr="00416815">
        <w:rPr>
          <w:rFonts w:ascii="Times New Roman" w:hAnsi="Times New Roman" w:cs="Times New Roman"/>
          <w:sz w:val="24"/>
          <w:szCs w:val="28"/>
        </w:rPr>
        <w:t xml:space="preserve">Hand </w:t>
      </w:r>
      <w:r w:rsidR="00416815">
        <w:rPr>
          <w:rFonts w:ascii="Times New Roman" w:hAnsi="Times New Roman" w:cs="Times New Roman"/>
          <w:sz w:val="24"/>
          <w:szCs w:val="28"/>
        </w:rPr>
        <w:t>Tituration</w:t>
      </w:r>
      <w:r w:rsidR="00416815" w:rsidRPr="00416815">
        <w:rPr>
          <w:rFonts w:ascii="Times New Roman" w:hAnsi="Times New Roman" w:cs="Times New Roman"/>
          <w:sz w:val="24"/>
          <w:szCs w:val="28"/>
        </w:rPr>
        <w:t xml:space="preserve"> </w:t>
      </w:r>
    </w:p>
    <w:p w:rsidR="00570FF8" w:rsidRPr="00416815" w:rsidRDefault="00570FF8" w:rsidP="00E82FC5">
      <w:pPr>
        <w:pStyle w:val="ListParagraph"/>
        <w:numPr>
          <w:ilvl w:val="0"/>
          <w:numId w:val="16"/>
        </w:numPr>
        <w:rPr>
          <w:rFonts w:ascii="Times New Roman" w:hAnsi="Times New Roman" w:cs="Times New Roman"/>
          <w:sz w:val="24"/>
          <w:szCs w:val="28"/>
        </w:rPr>
      </w:pPr>
      <w:r w:rsidRPr="00416815">
        <w:rPr>
          <w:rFonts w:ascii="Times New Roman" w:hAnsi="Times New Roman" w:cs="Times New Roman"/>
          <w:sz w:val="24"/>
          <w:szCs w:val="28"/>
        </w:rPr>
        <w:t>M</w:t>
      </w:r>
      <w:r w:rsidR="00416815">
        <w:rPr>
          <w:rFonts w:ascii="Times New Roman" w:hAnsi="Times New Roman" w:cs="Times New Roman"/>
          <w:sz w:val="24"/>
          <w:szCs w:val="28"/>
        </w:rPr>
        <w:t>echanical</w:t>
      </w:r>
      <w:r w:rsidRPr="00416815">
        <w:rPr>
          <w:rFonts w:ascii="Times New Roman" w:hAnsi="Times New Roman" w:cs="Times New Roman"/>
          <w:sz w:val="24"/>
          <w:szCs w:val="28"/>
        </w:rPr>
        <w:t xml:space="preserve"> </w:t>
      </w:r>
      <w:r w:rsidR="00416815">
        <w:rPr>
          <w:rFonts w:ascii="Times New Roman" w:hAnsi="Times New Roman" w:cs="Times New Roman"/>
          <w:sz w:val="24"/>
          <w:szCs w:val="28"/>
        </w:rPr>
        <w:t>Tituration</w:t>
      </w:r>
    </w:p>
    <w:p w:rsidR="00570FF8" w:rsidRDefault="00570FF8" w:rsidP="00570FF8">
      <w:pPr>
        <w:rPr>
          <w:rFonts w:ascii="Times New Roman" w:hAnsi="Times New Roman" w:cs="Times New Roman"/>
          <w:b/>
          <w:sz w:val="32"/>
          <w:szCs w:val="32"/>
          <w:u w:val="single"/>
        </w:rPr>
      </w:pPr>
      <w:r w:rsidRPr="006E7262">
        <w:rPr>
          <w:rFonts w:ascii="Times New Roman" w:hAnsi="Times New Roman" w:cs="Times New Roman"/>
          <w:b/>
          <w:sz w:val="32"/>
          <w:szCs w:val="32"/>
          <w:highlight w:val="green"/>
          <w:u w:val="single"/>
        </w:rPr>
        <w:t xml:space="preserve">Hand </w:t>
      </w:r>
      <w:r w:rsidR="00416815" w:rsidRPr="006E7262">
        <w:rPr>
          <w:rFonts w:ascii="Times New Roman" w:hAnsi="Times New Roman" w:cs="Times New Roman"/>
          <w:b/>
          <w:sz w:val="32"/>
          <w:szCs w:val="32"/>
          <w:highlight w:val="green"/>
          <w:u w:val="single"/>
        </w:rPr>
        <w:t>Tituration</w:t>
      </w:r>
      <w:r w:rsidR="00416815" w:rsidRPr="006E7262">
        <w:rPr>
          <w:rFonts w:ascii="Times New Roman" w:hAnsi="Times New Roman" w:cs="Times New Roman"/>
          <w:b/>
          <w:sz w:val="32"/>
          <w:szCs w:val="32"/>
          <w:highlight w:val="green"/>
          <w:u w:val="single"/>
        </w:rPr>
        <w:t>:</w:t>
      </w:r>
    </w:p>
    <w:p w:rsidR="00416815" w:rsidRDefault="00416815" w:rsidP="00416815">
      <w:pPr>
        <w:pStyle w:val="ListParagraph"/>
        <w:numPr>
          <w:ilvl w:val="0"/>
          <w:numId w:val="17"/>
        </w:numPr>
        <w:rPr>
          <w:rFonts w:ascii="Times New Roman" w:hAnsi="Times New Roman" w:cs="Times New Roman"/>
          <w:sz w:val="24"/>
          <w:szCs w:val="32"/>
        </w:rPr>
      </w:pPr>
      <w:r>
        <w:rPr>
          <w:rFonts w:ascii="Times New Roman" w:hAnsi="Times New Roman" w:cs="Times New Roman"/>
          <w:sz w:val="24"/>
          <w:szCs w:val="32"/>
        </w:rPr>
        <w:t>A glass motor and pestle is used.</w:t>
      </w:r>
    </w:p>
    <w:p w:rsidR="00416815" w:rsidRPr="00416815" w:rsidRDefault="00416815" w:rsidP="00416815">
      <w:pPr>
        <w:pStyle w:val="ListParagraph"/>
        <w:numPr>
          <w:ilvl w:val="0"/>
          <w:numId w:val="17"/>
        </w:numPr>
        <w:rPr>
          <w:rFonts w:ascii="Times New Roman" w:hAnsi="Times New Roman" w:cs="Times New Roman"/>
          <w:sz w:val="24"/>
          <w:szCs w:val="32"/>
        </w:rPr>
      </w:pPr>
      <w:r>
        <w:rPr>
          <w:rFonts w:ascii="Times New Roman" w:hAnsi="Times New Roman" w:cs="Times New Roman"/>
          <w:sz w:val="24"/>
          <w:szCs w:val="32"/>
        </w:rPr>
        <w:t>The mortar has inner surface roughened to increase the friction between amalgam and glass surface with carborundum paste. A pestle is a glass road with a round end.</w:t>
      </w:r>
    </w:p>
    <w:p w:rsidR="00416815" w:rsidRPr="00416815" w:rsidRDefault="00416815" w:rsidP="00416815">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Mechanical Tituration</w:t>
      </w:r>
      <w:r w:rsidRPr="006E7262">
        <w:rPr>
          <w:rFonts w:ascii="Times New Roman" w:hAnsi="Times New Roman" w:cs="Times New Roman"/>
          <w:b/>
          <w:sz w:val="32"/>
          <w:szCs w:val="28"/>
          <w:highlight w:val="green"/>
          <w:u w:val="single"/>
        </w:rPr>
        <w:t>:</w:t>
      </w:r>
    </w:p>
    <w:p w:rsidR="00570FF8" w:rsidRDefault="00416815" w:rsidP="00416815">
      <w:pPr>
        <w:pStyle w:val="ListParagraph"/>
        <w:numPr>
          <w:ilvl w:val="0"/>
          <w:numId w:val="18"/>
        </w:numPr>
        <w:rPr>
          <w:rFonts w:ascii="Times New Roman" w:hAnsi="Times New Roman" w:cs="Times New Roman"/>
          <w:sz w:val="24"/>
          <w:szCs w:val="28"/>
        </w:rPr>
      </w:pPr>
      <w:r>
        <w:rPr>
          <w:rFonts w:ascii="Times New Roman" w:hAnsi="Times New Roman" w:cs="Times New Roman"/>
          <w:sz w:val="24"/>
          <w:szCs w:val="28"/>
        </w:rPr>
        <w:t>The disposable capsule serves as a mortar. Some capsules have a cylindrical metal or plastic piece in the capsule which serves as the pestle.</w:t>
      </w:r>
    </w:p>
    <w:p w:rsidR="00416815" w:rsidRDefault="00416815" w:rsidP="00416815">
      <w:pPr>
        <w:pStyle w:val="ListParagraph"/>
        <w:numPr>
          <w:ilvl w:val="0"/>
          <w:numId w:val="18"/>
        </w:numPr>
        <w:rPr>
          <w:rFonts w:ascii="Times New Roman" w:hAnsi="Times New Roman" w:cs="Times New Roman"/>
          <w:sz w:val="24"/>
          <w:szCs w:val="28"/>
        </w:rPr>
      </w:pPr>
      <w:r>
        <w:rPr>
          <w:rFonts w:ascii="Times New Roman" w:hAnsi="Times New Roman" w:cs="Times New Roman"/>
          <w:sz w:val="24"/>
          <w:szCs w:val="28"/>
        </w:rPr>
        <w:t>Reusable capsule are available with friction fit or screw.</w:t>
      </w:r>
    </w:p>
    <w:p w:rsidR="00EE3A88" w:rsidRDefault="00416815" w:rsidP="00EE3A88">
      <w:pPr>
        <w:pStyle w:val="ListParagraph"/>
        <w:numPr>
          <w:ilvl w:val="0"/>
          <w:numId w:val="18"/>
        </w:numPr>
        <w:rPr>
          <w:rFonts w:ascii="Times New Roman" w:hAnsi="Times New Roman" w:cs="Times New Roman"/>
          <w:sz w:val="24"/>
          <w:szCs w:val="28"/>
        </w:rPr>
      </w:pPr>
      <w:r>
        <w:rPr>
          <w:rFonts w:ascii="Times New Roman" w:hAnsi="Times New Roman" w:cs="Times New Roman"/>
          <w:sz w:val="24"/>
          <w:szCs w:val="28"/>
        </w:rPr>
        <w:t>Amalgamators have automatic timer and speed control device. The speed ranges from 3200 to 4400 cycles per minute. High copper alloys require higher mixing speed.</w:t>
      </w:r>
    </w:p>
    <w:p w:rsidR="00EE3A88" w:rsidRDefault="00EE3A88" w:rsidP="00EE3A88">
      <w:pPr>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Indication of amalgam:</w:t>
      </w:r>
    </w:p>
    <w:p w:rsidR="00EE3A88" w:rsidRPr="00EE3A88" w:rsidRDefault="00EE3A88" w:rsidP="00EE3A88">
      <w:pPr>
        <w:pStyle w:val="ListParagraph"/>
        <w:numPr>
          <w:ilvl w:val="0"/>
          <w:numId w:val="19"/>
        </w:numPr>
        <w:rPr>
          <w:rFonts w:ascii="Times New Roman" w:hAnsi="Times New Roman" w:cs="Times New Roman"/>
          <w:b/>
          <w:sz w:val="40"/>
          <w:szCs w:val="28"/>
          <w:u w:val="single"/>
        </w:rPr>
      </w:pPr>
      <w:r>
        <w:rPr>
          <w:rFonts w:ascii="Times New Roman" w:hAnsi="Times New Roman" w:cs="Times New Roman"/>
          <w:sz w:val="24"/>
          <w:szCs w:val="28"/>
        </w:rPr>
        <w:t>Restoration of posterior teeth (Class I &amp; II) (Moderate to large preparation)</w:t>
      </w:r>
    </w:p>
    <w:p w:rsidR="00EE3A88" w:rsidRPr="00EE3A88" w:rsidRDefault="00EE3A88" w:rsidP="00EE3A88">
      <w:pPr>
        <w:pStyle w:val="ListParagraph"/>
        <w:numPr>
          <w:ilvl w:val="0"/>
          <w:numId w:val="19"/>
        </w:numPr>
        <w:rPr>
          <w:rFonts w:ascii="Times New Roman" w:hAnsi="Times New Roman" w:cs="Times New Roman"/>
          <w:b/>
          <w:sz w:val="40"/>
          <w:szCs w:val="28"/>
          <w:u w:val="single"/>
        </w:rPr>
      </w:pPr>
      <w:r>
        <w:rPr>
          <w:rFonts w:ascii="Times New Roman" w:hAnsi="Times New Roman" w:cs="Times New Roman"/>
          <w:sz w:val="24"/>
          <w:szCs w:val="28"/>
        </w:rPr>
        <w:t>In some cases the restoration of distal surface of canine is also done</w:t>
      </w:r>
    </w:p>
    <w:p w:rsidR="00EE3A88" w:rsidRPr="00EE3A88" w:rsidRDefault="00EE3A88" w:rsidP="00EE3A88">
      <w:pPr>
        <w:pStyle w:val="ListParagraph"/>
        <w:numPr>
          <w:ilvl w:val="0"/>
          <w:numId w:val="19"/>
        </w:numPr>
        <w:rPr>
          <w:rFonts w:ascii="Times New Roman" w:hAnsi="Times New Roman" w:cs="Times New Roman"/>
          <w:b/>
          <w:sz w:val="40"/>
          <w:szCs w:val="28"/>
          <w:u w:val="single"/>
        </w:rPr>
      </w:pPr>
      <w:r>
        <w:rPr>
          <w:rFonts w:ascii="Times New Roman" w:hAnsi="Times New Roman" w:cs="Times New Roman"/>
          <w:sz w:val="24"/>
          <w:szCs w:val="28"/>
        </w:rPr>
        <w:t>Class V preparation ( some cases)</w:t>
      </w:r>
    </w:p>
    <w:p w:rsidR="00EE3A88" w:rsidRPr="00EE3A88" w:rsidRDefault="00EE3A88" w:rsidP="00EE3A88">
      <w:pPr>
        <w:pStyle w:val="ListParagraph"/>
        <w:numPr>
          <w:ilvl w:val="0"/>
          <w:numId w:val="19"/>
        </w:numPr>
        <w:rPr>
          <w:rFonts w:ascii="Times New Roman" w:hAnsi="Times New Roman" w:cs="Times New Roman"/>
          <w:b/>
          <w:sz w:val="40"/>
          <w:szCs w:val="28"/>
          <w:u w:val="single"/>
        </w:rPr>
      </w:pPr>
      <w:r>
        <w:rPr>
          <w:rFonts w:ascii="Times New Roman" w:hAnsi="Times New Roman" w:cs="Times New Roman"/>
          <w:sz w:val="24"/>
          <w:szCs w:val="28"/>
        </w:rPr>
        <w:t>Class VI preparations</w:t>
      </w:r>
    </w:p>
    <w:p w:rsidR="00EE3A88" w:rsidRPr="00EE3A88" w:rsidRDefault="00EE3A88" w:rsidP="00EE3A88">
      <w:pPr>
        <w:pStyle w:val="ListParagraph"/>
        <w:numPr>
          <w:ilvl w:val="0"/>
          <w:numId w:val="19"/>
        </w:numPr>
        <w:rPr>
          <w:rFonts w:ascii="Times New Roman" w:hAnsi="Times New Roman" w:cs="Times New Roman"/>
          <w:b/>
          <w:sz w:val="40"/>
          <w:szCs w:val="28"/>
          <w:u w:val="single"/>
        </w:rPr>
      </w:pPr>
      <w:r>
        <w:rPr>
          <w:rFonts w:ascii="Times New Roman" w:hAnsi="Times New Roman" w:cs="Times New Roman"/>
          <w:sz w:val="24"/>
          <w:szCs w:val="28"/>
        </w:rPr>
        <w:t>Core build up for badly broken down teeth in the posterior teeth.</w:t>
      </w:r>
    </w:p>
    <w:p w:rsidR="00EE3A88" w:rsidRDefault="00EE3A88" w:rsidP="00EE3A88">
      <w:pPr>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lastRenderedPageBreak/>
        <w:t>Contraindications of amalgam:</w:t>
      </w:r>
    </w:p>
    <w:p w:rsidR="00EE3A88" w:rsidRDefault="00EE3A88" w:rsidP="00EE3A88">
      <w:pPr>
        <w:pStyle w:val="ListParagraph"/>
        <w:numPr>
          <w:ilvl w:val="0"/>
          <w:numId w:val="20"/>
        </w:numPr>
        <w:rPr>
          <w:rFonts w:ascii="Times New Roman" w:hAnsi="Times New Roman" w:cs="Times New Roman"/>
          <w:sz w:val="24"/>
          <w:szCs w:val="28"/>
        </w:rPr>
      </w:pPr>
      <w:r>
        <w:rPr>
          <w:rFonts w:ascii="Times New Roman" w:hAnsi="Times New Roman" w:cs="Times New Roman"/>
          <w:sz w:val="24"/>
          <w:szCs w:val="28"/>
        </w:rPr>
        <w:t>When esthetics is important ( e.g. anterior teeth)</w:t>
      </w:r>
    </w:p>
    <w:p w:rsidR="00EE3A88" w:rsidRDefault="00EE3A88" w:rsidP="00EE3A88">
      <w:pPr>
        <w:pStyle w:val="ListParagraph"/>
        <w:numPr>
          <w:ilvl w:val="0"/>
          <w:numId w:val="20"/>
        </w:numPr>
        <w:rPr>
          <w:rFonts w:ascii="Times New Roman" w:hAnsi="Times New Roman" w:cs="Times New Roman"/>
          <w:sz w:val="24"/>
          <w:szCs w:val="28"/>
        </w:rPr>
      </w:pPr>
      <w:r>
        <w:rPr>
          <w:rFonts w:ascii="Times New Roman" w:hAnsi="Times New Roman" w:cs="Times New Roman"/>
          <w:sz w:val="24"/>
          <w:szCs w:val="28"/>
        </w:rPr>
        <w:t>Patients have a history of allergy to mercury or other amalgam components.</w:t>
      </w:r>
    </w:p>
    <w:p w:rsidR="00EE3A88" w:rsidRDefault="00EE3A88" w:rsidP="00EE3A88">
      <w:pPr>
        <w:pStyle w:val="ListParagraph"/>
        <w:numPr>
          <w:ilvl w:val="0"/>
          <w:numId w:val="20"/>
        </w:numPr>
        <w:rPr>
          <w:rFonts w:ascii="Times New Roman" w:hAnsi="Times New Roman" w:cs="Times New Roman"/>
          <w:sz w:val="24"/>
          <w:szCs w:val="28"/>
        </w:rPr>
      </w:pPr>
      <w:r>
        <w:rPr>
          <w:rFonts w:ascii="Times New Roman" w:hAnsi="Times New Roman" w:cs="Times New Roman"/>
          <w:sz w:val="24"/>
          <w:szCs w:val="28"/>
        </w:rPr>
        <w:t>Remaining tooth structure requires support.</w:t>
      </w:r>
    </w:p>
    <w:p w:rsidR="00EE3A88" w:rsidRDefault="00EE3A88" w:rsidP="00EE3A88">
      <w:pPr>
        <w:pStyle w:val="ListParagraph"/>
        <w:numPr>
          <w:ilvl w:val="0"/>
          <w:numId w:val="20"/>
        </w:numPr>
        <w:pBdr>
          <w:bottom w:val="single" w:sz="12" w:space="1" w:color="auto"/>
        </w:pBdr>
        <w:rPr>
          <w:rFonts w:ascii="Times New Roman" w:hAnsi="Times New Roman" w:cs="Times New Roman"/>
          <w:sz w:val="24"/>
          <w:szCs w:val="28"/>
        </w:rPr>
      </w:pPr>
      <w:r>
        <w:rPr>
          <w:rFonts w:ascii="Times New Roman" w:hAnsi="Times New Roman" w:cs="Times New Roman"/>
          <w:sz w:val="24"/>
          <w:szCs w:val="28"/>
        </w:rPr>
        <w:t>Treatment of incipient or early, primary fissure caries.</w:t>
      </w:r>
    </w:p>
    <w:p w:rsidR="009131AE" w:rsidRPr="009131AE" w:rsidRDefault="009131AE" w:rsidP="009131AE">
      <w:pPr>
        <w:rPr>
          <w:rFonts w:ascii="Times New Roman" w:hAnsi="Times New Roman" w:cs="Times New Roman"/>
          <w:b/>
          <w:sz w:val="48"/>
          <w:szCs w:val="28"/>
        </w:rPr>
      </w:pPr>
      <w:r w:rsidRPr="009131AE">
        <w:rPr>
          <w:rFonts w:ascii="Times New Roman" w:hAnsi="Times New Roman" w:cs="Times New Roman"/>
          <w:b/>
          <w:sz w:val="48"/>
          <w:szCs w:val="28"/>
        </w:rPr>
        <w:softHyphen/>
      </w:r>
      <w:r w:rsidRPr="009131AE">
        <w:rPr>
          <w:rFonts w:ascii="Times New Roman" w:hAnsi="Times New Roman" w:cs="Times New Roman"/>
          <w:b/>
          <w:sz w:val="48"/>
          <w:szCs w:val="28"/>
        </w:rPr>
        <w:softHyphen/>
      </w:r>
    </w:p>
    <w:p w:rsidR="00057998" w:rsidRDefault="00D23E4B" w:rsidP="00BC79F7">
      <w:pPr>
        <w:rPr>
          <w:rFonts w:ascii="Times New Roman" w:hAnsi="Times New Roman" w:cs="Times New Roman"/>
          <w:sz w:val="28"/>
          <w:szCs w:val="28"/>
        </w:rPr>
      </w:pPr>
      <w:r w:rsidRPr="009131AE">
        <w:rPr>
          <w:rFonts w:ascii="Times New Roman" w:hAnsi="Times New Roman" w:cs="Times New Roman"/>
          <w:b/>
          <w:sz w:val="28"/>
          <w:szCs w:val="28"/>
          <w:highlight w:val="yellow"/>
        </w:rPr>
        <w:t>Q</w:t>
      </w:r>
      <w:r w:rsidR="00BD0BF0" w:rsidRPr="009131AE">
        <w:rPr>
          <w:rFonts w:ascii="Times New Roman" w:hAnsi="Times New Roman" w:cs="Times New Roman"/>
          <w:b/>
          <w:sz w:val="28"/>
          <w:szCs w:val="28"/>
          <w:highlight w:val="yellow"/>
        </w:rPr>
        <w:t>4.</w:t>
      </w:r>
      <w:r w:rsidR="005337FC" w:rsidRPr="009131AE">
        <w:rPr>
          <w:rFonts w:ascii="Times New Roman" w:hAnsi="Times New Roman" w:cs="Times New Roman"/>
          <w:sz w:val="28"/>
          <w:szCs w:val="28"/>
          <w:highlight w:val="yellow"/>
        </w:rPr>
        <w:tab/>
      </w:r>
      <w:r w:rsidR="0045210F" w:rsidRPr="009131AE">
        <w:rPr>
          <w:rFonts w:ascii="Times New Roman" w:hAnsi="Times New Roman" w:cs="Times New Roman"/>
          <w:sz w:val="28"/>
          <w:szCs w:val="28"/>
          <w:highlight w:val="yellow"/>
        </w:rPr>
        <w:t>Discus composition of calcium hydroxide with advantage and disadvantages</w:t>
      </w:r>
    </w:p>
    <w:p w:rsidR="009131AE" w:rsidRDefault="009131AE" w:rsidP="009131AE">
      <w:pPr>
        <w:rPr>
          <w:rFonts w:ascii="Times New Roman" w:hAnsi="Times New Roman" w:cs="Times New Roman"/>
          <w:b/>
          <w:sz w:val="40"/>
          <w:szCs w:val="28"/>
          <w:u w:val="single"/>
        </w:rPr>
      </w:pPr>
      <w:r>
        <w:rPr>
          <w:rFonts w:ascii="Times New Roman" w:hAnsi="Times New Roman" w:cs="Times New Roman"/>
          <w:sz w:val="24"/>
          <w:szCs w:val="28"/>
        </w:rPr>
        <w:t xml:space="preserve">Ans. </w:t>
      </w:r>
      <w:r w:rsidRPr="009131AE">
        <w:rPr>
          <w:rFonts w:ascii="Times New Roman" w:hAnsi="Times New Roman" w:cs="Times New Roman"/>
          <w:b/>
          <w:sz w:val="40"/>
          <w:szCs w:val="28"/>
          <w:highlight w:val="yellow"/>
          <w:u w:val="single"/>
        </w:rPr>
        <w:t xml:space="preserve">Composition </w:t>
      </w:r>
      <w:r w:rsidRPr="009131AE">
        <w:rPr>
          <w:rFonts w:ascii="Times New Roman" w:hAnsi="Times New Roman" w:cs="Times New Roman"/>
          <w:b/>
          <w:sz w:val="40"/>
          <w:szCs w:val="28"/>
          <w:highlight w:val="yellow"/>
          <w:u w:val="single"/>
        </w:rPr>
        <w:t>of calcium hydroxide</w:t>
      </w:r>
      <w:r w:rsidRPr="009131AE">
        <w:rPr>
          <w:rFonts w:ascii="Times New Roman" w:hAnsi="Times New Roman" w:cs="Times New Roman"/>
          <w:b/>
          <w:sz w:val="40"/>
          <w:szCs w:val="28"/>
          <w:highlight w:val="yellow"/>
          <w:u w:val="single"/>
        </w:rPr>
        <w:t>:</w:t>
      </w:r>
    </w:p>
    <w:p w:rsidR="009131AE" w:rsidRDefault="009131AE" w:rsidP="009131AE">
      <w:pPr>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Accelerator paste:</w:t>
      </w:r>
    </w:p>
    <w:p w:rsidR="009131AE" w:rsidRDefault="009131AE" w:rsidP="009131AE">
      <w:pPr>
        <w:pStyle w:val="ListParagraph"/>
        <w:numPr>
          <w:ilvl w:val="0"/>
          <w:numId w:val="22"/>
        </w:numPr>
        <w:rPr>
          <w:rFonts w:ascii="Times New Roman" w:hAnsi="Times New Roman" w:cs="Times New Roman"/>
          <w:sz w:val="24"/>
          <w:szCs w:val="28"/>
        </w:rPr>
      </w:pPr>
      <w:r w:rsidRPr="009131AE">
        <w:rPr>
          <w:rFonts w:ascii="Times New Roman" w:hAnsi="Times New Roman" w:cs="Times New Roman"/>
          <w:sz w:val="24"/>
          <w:szCs w:val="28"/>
        </w:rPr>
        <w:t>Alkyl salicylate</w:t>
      </w:r>
      <w:r>
        <w:rPr>
          <w:rFonts w:ascii="Times New Roman" w:hAnsi="Times New Roman" w:cs="Times New Roman"/>
          <w:sz w:val="24"/>
          <w:szCs w:val="28"/>
        </w:rPr>
        <w:tab/>
      </w:r>
      <w:r>
        <w:rPr>
          <w:rFonts w:ascii="Times New Roman" w:hAnsi="Times New Roman" w:cs="Times New Roman"/>
          <w:sz w:val="24"/>
          <w:szCs w:val="28"/>
        </w:rPr>
        <w:tab/>
        <w:t>36-42%</w:t>
      </w:r>
    </w:p>
    <w:p w:rsidR="009131AE" w:rsidRDefault="009131AE" w:rsidP="009131AE">
      <w:pPr>
        <w:pStyle w:val="ListParagraph"/>
        <w:numPr>
          <w:ilvl w:val="0"/>
          <w:numId w:val="22"/>
        </w:numPr>
        <w:rPr>
          <w:rFonts w:ascii="Times New Roman" w:hAnsi="Times New Roman" w:cs="Times New Roman"/>
          <w:sz w:val="24"/>
          <w:szCs w:val="28"/>
        </w:rPr>
      </w:pPr>
      <w:proofErr w:type="spellStart"/>
      <w:r>
        <w:rPr>
          <w:rFonts w:ascii="Times New Roman" w:hAnsi="Times New Roman" w:cs="Times New Roman"/>
          <w:sz w:val="24"/>
          <w:szCs w:val="28"/>
        </w:rPr>
        <w:t>Inerf</w:t>
      </w:r>
      <w:proofErr w:type="spellEnd"/>
      <w:r>
        <w:rPr>
          <w:rFonts w:ascii="Times New Roman" w:hAnsi="Times New Roman" w:cs="Times New Roman"/>
          <w:sz w:val="24"/>
          <w:szCs w:val="28"/>
        </w:rPr>
        <w:t xml:space="preserve"> filler-titanium oxide </w:t>
      </w:r>
      <w:r>
        <w:rPr>
          <w:rFonts w:ascii="Times New Roman" w:hAnsi="Times New Roman" w:cs="Times New Roman"/>
          <w:sz w:val="24"/>
          <w:szCs w:val="28"/>
        </w:rPr>
        <w:tab/>
        <w:t>12-14%</w:t>
      </w:r>
    </w:p>
    <w:p w:rsidR="009131AE" w:rsidRDefault="009131AE" w:rsidP="009131AE">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 xml:space="preserve">Barium </w:t>
      </w:r>
      <w:proofErr w:type="spellStart"/>
      <w:r>
        <w:rPr>
          <w:rFonts w:ascii="Times New Roman" w:hAnsi="Times New Roman" w:cs="Times New Roman"/>
          <w:sz w:val="24"/>
          <w:szCs w:val="28"/>
        </w:rPr>
        <w:t>sulphate</w:t>
      </w:r>
      <w:proofErr w:type="spellEnd"/>
      <w:r>
        <w:rPr>
          <w:rFonts w:ascii="Times New Roman" w:hAnsi="Times New Roman" w:cs="Times New Roman"/>
          <w:sz w:val="24"/>
          <w:szCs w:val="28"/>
        </w:rPr>
        <w:tab/>
      </w:r>
      <w:r>
        <w:rPr>
          <w:rFonts w:ascii="Times New Roman" w:hAnsi="Times New Roman" w:cs="Times New Roman"/>
          <w:sz w:val="24"/>
          <w:szCs w:val="28"/>
        </w:rPr>
        <w:tab/>
        <w:t>32-35%</w:t>
      </w:r>
    </w:p>
    <w:p w:rsidR="009131AE" w:rsidRDefault="009131AE" w:rsidP="009131AE">
      <w:pPr>
        <w:pStyle w:val="ListParagraph"/>
        <w:numPr>
          <w:ilvl w:val="0"/>
          <w:numId w:val="22"/>
        </w:numPr>
        <w:rPr>
          <w:rFonts w:ascii="Times New Roman" w:hAnsi="Times New Roman" w:cs="Times New Roman"/>
          <w:sz w:val="24"/>
          <w:szCs w:val="28"/>
        </w:rPr>
      </w:pPr>
      <w:r>
        <w:rPr>
          <w:rFonts w:ascii="Times New Roman" w:hAnsi="Times New Roman" w:cs="Times New Roman"/>
          <w:sz w:val="24"/>
          <w:szCs w:val="28"/>
        </w:rPr>
        <w:t xml:space="preserve">Calcium </w:t>
      </w:r>
      <w:proofErr w:type="spellStart"/>
      <w:r>
        <w:rPr>
          <w:rFonts w:ascii="Times New Roman" w:hAnsi="Times New Roman" w:cs="Times New Roman"/>
          <w:sz w:val="24"/>
          <w:szCs w:val="28"/>
        </w:rPr>
        <w:t>sulphate</w:t>
      </w:r>
      <w:proofErr w:type="spellEnd"/>
      <w:r>
        <w:rPr>
          <w:rFonts w:ascii="Times New Roman" w:hAnsi="Times New Roman" w:cs="Times New Roman"/>
          <w:sz w:val="24"/>
          <w:szCs w:val="28"/>
        </w:rPr>
        <w:tab/>
      </w:r>
      <w:r>
        <w:rPr>
          <w:rFonts w:ascii="Times New Roman" w:hAnsi="Times New Roman" w:cs="Times New Roman"/>
          <w:sz w:val="24"/>
          <w:szCs w:val="28"/>
        </w:rPr>
        <w:tab/>
        <w:t>14-15%</w:t>
      </w:r>
    </w:p>
    <w:p w:rsidR="009131AE" w:rsidRDefault="009131AE" w:rsidP="009131AE">
      <w:pPr>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Base paste:</w:t>
      </w:r>
    </w:p>
    <w:p w:rsidR="009131AE" w:rsidRDefault="009131AE" w:rsidP="009131AE">
      <w:pPr>
        <w:pStyle w:val="ListParagraph"/>
        <w:numPr>
          <w:ilvl w:val="0"/>
          <w:numId w:val="23"/>
        </w:numPr>
        <w:rPr>
          <w:rFonts w:ascii="Times New Roman" w:hAnsi="Times New Roman" w:cs="Times New Roman"/>
          <w:sz w:val="24"/>
          <w:szCs w:val="28"/>
        </w:rPr>
      </w:pPr>
      <w:r>
        <w:rPr>
          <w:rFonts w:ascii="Times New Roman" w:hAnsi="Times New Roman" w:cs="Times New Roman"/>
          <w:sz w:val="24"/>
          <w:szCs w:val="28"/>
        </w:rPr>
        <w:t>Calcium hydroxide</w:t>
      </w:r>
      <w:r>
        <w:rPr>
          <w:rFonts w:ascii="Times New Roman" w:hAnsi="Times New Roman" w:cs="Times New Roman"/>
          <w:sz w:val="24"/>
          <w:szCs w:val="28"/>
        </w:rPr>
        <w:tab/>
      </w:r>
      <w:r>
        <w:rPr>
          <w:rFonts w:ascii="Times New Roman" w:hAnsi="Times New Roman" w:cs="Times New Roman"/>
          <w:sz w:val="24"/>
          <w:szCs w:val="28"/>
        </w:rPr>
        <w:tab/>
        <w:t>50-60%</w:t>
      </w:r>
    </w:p>
    <w:p w:rsidR="009131AE" w:rsidRDefault="009131AE" w:rsidP="009131AE">
      <w:pPr>
        <w:pStyle w:val="ListParagraph"/>
        <w:numPr>
          <w:ilvl w:val="0"/>
          <w:numId w:val="23"/>
        </w:numPr>
        <w:rPr>
          <w:rFonts w:ascii="Times New Roman" w:hAnsi="Times New Roman" w:cs="Times New Roman"/>
          <w:sz w:val="24"/>
          <w:szCs w:val="28"/>
        </w:rPr>
      </w:pPr>
      <w:r>
        <w:rPr>
          <w:rFonts w:ascii="Times New Roman" w:hAnsi="Times New Roman" w:cs="Times New Roman"/>
          <w:sz w:val="24"/>
          <w:szCs w:val="28"/>
        </w:rPr>
        <w:t>Zinc oxide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10%</w:t>
      </w:r>
    </w:p>
    <w:p w:rsidR="009131AE" w:rsidRDefault="009131AE" w:rsidP="009131AE">
      <w:pPr>
        <w:pStyle w:val="ListParagraph"/>
        <w:numPr>
          <w:ilvl w:val="0"/>
          <w:numId w:val="23"/>
        </w:numPr>
        <w:rPr>
          <w:rFonts w:ascii="Times New Roman" w:hAnsi="Times New Roman" w:cs="Times New Roman"/>
          <w:sz w:val="24"/>
          <w:szCs w:val="28"/>
        </w:rPr>
      </w:pPr>
      <w:r>
        <w:rPr>
          <w:rFonts w:ascii="Times New Roman" w:hAnsi="Times New Roman" w:cs="Times New Roman"/>
          <w:sz w:val="24"/>
          <w:szCs w:val="28"/>
        </w:rPr>
        <w:t xml:space="preserve">Zinc </w:t>
      </w:r>
      <w:proofErr w:type="spellStart"/>
      <w:r>
        <w:rPr>
          <w:rFonts w:ascii="Times New Roman" w:hAnsi="Times New Roman" w:cs="Times New Roman"/>
          <w:sz w:val="24"/>
          <w:szCs w:val="28"/>
        </w:rPr>
        <w:t>sterate</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0.5%</w:t>
      </w:r>
    </w:p>
    <w:p w:rsidR="00835BF2" w:rsidRDefault="009131AE" w:rsidP="00835BF2">
      <w:pPr>
        <w:pStyle w:val="ListParagraph"/>
        <w:numPr>
          <w:ilvl w:val="0"/>
          <w:numId w:val="23"/>
        </w:numPr>
        <w:rPr>
          <w:rFonts w:ascii="Times New Roman" w:hAnsi="Times New Roman" w:cs="Times New Roman"/>
          <w:sz w:val="24"/>
          <w:szCs w:val="28"/>
        </w:rPr>
      </w:pPr>
      <w:r>
        <w:rPr>
          <w:rFonts w:ascii="Times New Roman" w:hAnsi="Times New Roman" w:cs="Times New Roman"/>
          <w:sz w:val="24"/>
          <w:szCs w:val="28"/>
        </w:rPr>
        <w:t xml:space="preserve">Ethylene toluene </w:t>
      </w:r>
      <w:proofErr w:type="spellStart"/>
      <w:r w:rsidR="00835BF2">
        <w:rPr>
          <w:rFonts w:ascii="Times New Roman" w:hAnsi="Times New Roman" w:cs="Times New Roman"/>
          <w:sz w:val="24"/>
          <w:szCs w:val="28"/>
        </w:rPr>
        <w:t>sulphonamides</w:t>
      </w:r>
      <w:proofErr w:type="spellEnd"/>
      <w:r w:rsidR="00835BF2">
        <w:rPr>
          <w:rFonts w:ascii="Times New Roman" w:hAnsi="Times New Roman" w:cs="Times New Roman"/>
          <w:sz w:val="24"/>
          <w:szCs w:val="28"/>
        </w:rPr>
        <w:t xml:space="preserve"> and paraffin oil </w:t>
      </w:r>
      <w:r w:rsidR="00835BF2">
        <w:rPr>
          <w:rFonts w:ascii="Times New Roman" w:hAnsi="Times New Roman" w:cs="Times New Roman"/>
          <w:sz w:val="24"/>
          <w:szCs w:val="28"/>
        </w:rPr>
        <w:tab/>
        <w:t>39.5%</w:t>
      </w:r>
    </w:p>
    <w:p w:rsidR="00835BF2" w:rsidRDefault="00835BF2" w:rsidP="00835BF2">
      <w:pPr>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Advantages:</w:t>
      </w:r>
    </w:p>
    <w:p w:rsidR="00835BF2" w:rsidRDefault="00835BF2" w:rsidP="00835BF2">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Initially bactericidal then bacteriostatic</w:t>
      </w:r>
    </w:p>
    <w:p w:rsidR="00835BF2" w:rsidRDefault="00835BF2" w:rsidP="00835BF2">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Promotes healing and repair</w:t>
      </w:r>
    </w:p>
    <w:p w:rsidR="00835BF2" w:rsidRDefault="00835BF2" w:rsidP="00835BF2">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High pH stimulates fibroblasts</w:t>
      </w:r>
    </w:p>
    <w:p w:rsidR="00835BF2" w:rsidRDefault="00835BF2" w:rsidP="00835BF2">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Neutralizes low pH of acids</w:t>
      </w:r>
    </w:p>
    <w:p w:rsidR="00835BF2" w:rsidRDefault="00835BF2" w:rsidP="00835BF2">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Stops internal resorption</w:t>
      </w:r>
    </w:p>
    <w:p w:rsidR="00835BF2" w:rsidRDefault="00835BF2" w:rsidP="00835BF2">
      <w:pPr>
        <w:pStyle w:val="ListParagraph"/>
        <w:numPr>
          <w:ilvl w:val="0"/>
          <w:numId w:val="24"/>
        </w:numPr>
        <w:rPr>
          <w:rFonts w:ascii="Times New Roman" w:hAnsi="Times New Roman" w:cs="Times New Roman"/>
          <w:sz w:val="24"/>
          <w:szCs w:val="28"/>
        </w:rPr>
      </w:pPr>
      <w:r>
        <w:rPr>
          <w:rFonts w:ascii="Times New Roman" w:hAnsi="Times New Roman" w:cs="Times New Roman"/>
          <w:sz w:val="24"/>
          <w:szCs w:val="28"/>
        </w:rPr>
        <w:t>Inexpensive and easy to use.</w:t>
      </w:r>
    </w:p>
    <w:p w:rsidR="00835BF2" w:rsidRDefault="00835BF2" w:rsidP="00835BF2">
      <w:pPr>
        <w:rPr>
          <w:rFonts w:ascii="Times New Roman" w:hAnsi="Times New Roman" w:cs="Times New Roman"/>
          <w:b/>
          <w:sz w:val="32"/>
          <w:szCs w:val="28"/>
          <w:u w:val="single"/>
        </w:rPr>
      </w:pPr>
      <w:r w:rsidRPr="006E7262">
        <w:rPr>
          <w:rFonts w:ascii="Times New Roman" w:hAnsi="Times New Roman" w:cs="Times New Roman"/>
          <w:b/>
          <w:sz w:val="32"/>
          <w:szCs w:val="28"/>
          <w:highlight w:val="green"/>
          <w:u w:val="single"/>
        </w:rPr>
        <w:t>Disadvantages:</w:t>
      </w:r>
    </w:p>
    <w:p w:rsidR="00835BF2" w:rsidRDefault="00835BF2" w:rsidP="00835BF2">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t xml:space="preserve">Does not exclusively stimulate </w:t>
      </w:r>
      <w:proofErr w:type="spellStart"/>
      <w:r>
        <w:rPr>
          <w:rFonts w:ascii="Times New Roman" w:hAnsi="Times New Roman" w:cs="Times New Roman"/>
          <w:sz w:val="24"/>
          <w:szCs w:val="28"/>
        </w:rPr>
        <w:t>dentinogenesis</w:t>
      </w:r>
      <w:proofErr w:type="spellEnd"/>
    </w:p>
    <w:p w:rsidR="00835BF2" w:rsidRDefault="00835BF2" w:rsidP="00835BF2">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t xml:space="preserve">Does exclusively stimulate </w:t>
      </w:r>
      <w:proofErr w:type="spellStart"/>
      <w:r>
        <w:rPr>
          <w:rFonts w:ascii="Times New Roman" w:hAnsi="Times New Roman" w:cs="Times New Roman"/>
          <w:sz w:val="24"/>
          <w:szCs w:val="28"/>
        </w:rPr>
        <w:t>reparativedentin</w:t>
      </w:r>
      <w:proofErr w:type="spellEnd"/>
      <w:r>
        <w:rPr>
          <w:rFonts w:ascii="Times New Roman" w:hAnsi="Times New Roman" w:cs="Times New Roman"/>
          <w:sz w:val="24"/>
          <w:szCs w:val="28"/>
        </w:rPr>
        <w:t>.</w:t>
      </w:r>
    </w:p>
    <w:p w:rsidR="00835BF2" w:rsidRDefault="00835BF2" w:rsidP="00835BF2">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lastRenderedPageBreak/>
        <w:t>Associate with primary tooth resorption</w:t>
      </w:r>
    </w:p>
    <w:p w:rsidR="00835BF2" w:rsidRDefault="00835BF2" w:rsidP="00835BF2">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t>May degrade during acid etching</w:t>
      </w:r>
    </w:p>
    <w:p w:rsidR="00835BF2" w:rsidRDefault="00835BF2" w:rsidP="00835BF2">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t>Degrades upon tooth flexure.</w:t>
      </w:r>
    </w:p>
    <w:p w:rsidR="00835BF2" w:rsidRDefault="00835BF2" w:rsidP="00835BF2">
      <w:pPr>
        <w:pStyle w:val="ListParagraph"/>
        <w:numPr>
          <w:ilvl w:val="0"/>
          <w:numId w:val="25"/>
        </w:numPr>
        <w:rPr>
          <w:rFonts w:ascii="Times New Roman" w:hAnsi="Times New Roman" w:cs="Times New Roman"/>
          <w:sz w:val="24"/>
          <w:szCs w:val="28"/>
        </w:rPr>
      </w:pPr>
      <w:r>
        <w:rPr>
          <w:rFonts w:ascii="Times New Roman" w:hAnsi="Times New Roman" w:cs="Times New Roman"/>
          <w:sz w:val="24"/>
          <w:szCs w:val="28"/>
        </w:rPr>
        <w:t>Marginal failure with amalgam condensation</w:t>
      </w:r>
    </w:p>
    <w:p w:rsidR="00835BF2" w:rsidRDefault="00835BF2" w:rsidP="00835BF2">
      <w:pPr>
        <w:pStyle w:val="ListParagraph"/>
        <w:numPr>
          <w:ilvl w:val="0"/>
          <w:numId w:val="25"/>
        </w:numPr>
        <w:pBdr>
          <w:bottom w:val="single" w:sz="12" w:space="1" w:color="auto"/>
        </w:pBdr>
        <w:rPr>
          <w:rFonts w:ascii="Times New Roman" w:hAnsi="Times New Roman" w:cs="Times New Roman"/>
          <w:sz w:val="24"/>
          <w:szCs w:val="28"/>
        </w:rPr>
      </w:pPr>
      <w:r>
        <w:rPr>
          <w:rFonts w:ascii="Times New Roman" w:hAnsi="Times New Roman" w:cs="Times New Roman"/>
          <w:sz w:val="24"/>
          <w:szCs w:val="28"/>
        </w:rPr>
        <w:t>Does not adhere to dentin or resin restoration</w:t>
      </w:r>
    </w:p>
    <w:p w:rsidR="00835BF2" w:rsidRPr="00835BF2" w:rsidRDefault="00835BF2" w:rsidP="00835BF2">
      <w:pPr>
        <w:rPr>
          <w:rFonts w:ascii="Times New Roman" w:hAnsi="Times New Roman" w:cs="Times New Roman"/>
          <w:b/>
          <w:sz w:val="44"/>
          <w:szCs w:val="28"/>
        </w:rPr>
      </w:pPr>
    </w:p>
    <w:p w:rsidR="00BC79F7" w:rsidRPr="00D535BF" w:rsidRDefault="00D23E4B" w:rsidP="00BC79F7">
      <w:pPr>
        <w:rPr>
          <w:rFonts w:ascii="Times New Roman" w:hAnsi="Times New Roman" w:cs="Times New Roman"/>
          <w:sz w:val="28"/>
          <w:szCs w:val="28"/>
        </w:rPr>
      </w:pPr>
      <w:r w:rsidRPr="00835BF2">
        <w:rPr>
          <w:rFonts w:ascii="Times New Roman" w:hAnsi="Times New Roman" w:cs="Times New Roman"/>
          <w:b/>
          <w:sz w:val="28"/>
          <w:szCs w:val="28"/>
          <w:highlight w:val="yellow"/>
        </w:rPr>
        <w:t>Q</w:t>
      </w:r>
      <w:r w:rsidR="005337FC" w:rsidRPr="00835BF2">
        <w:rPr>
          <w:rFonts w:ascii="Times New Roman" w:hAnsi="Times New Roman" w:cs="Times New Roman"/>
          <w:b/>
          <w:sz w:val="28"/>
          <w:szCs w:val="28"/>
          <w:highlight w:val="yellow"/>
        </w:rPr>
        <w:t>5.</w:t>
      </w:r>
      <w:r w:rsidR="005337FC" w:rsidRPr="00835BF2">
        <w:rPr>
          <w:rFonts w:ascii="Times New Roman" w:hAnsi="Times New Roman" w:cs="Times New Roman"/>
          <w:sz w:val="28"/>
          <w:szCs w:val="28"/>
          <w:highlight w:val="yellow"/>
        </w:rPr>
        <w:tab/>
      </w:r>
      <w:r w:rsidR="00CB606E" w:rsidRPr="00835BF2">
        <w:rPr>
          <w:rFonts w:ascii="Times New Roman" w:hAnsi="Times New Roman" w:cs="Times New Roman"/>
          <w:sz w:val="28"/>
          <w:szCs w:val="28"/>
          <w:highlight w:val="yellow"/>
        </w:rPr>
        <w:t xml:space="preserve">Write component of composite resin </w:t>
      </w:r>
      <w:r w:rsidR="00C37F3E" w:rsidRPr="00835BF2">
        <w:rPr>
          <w:rFonts w:ascii="Times New Roman" w:hAnsi="Times New Roman" w:cs="Times New Roman"/>
          <w:sz w:val="28"/>
          <w:szCs w:val="28"/>
          <w:highlight w:val="yellow"/>
        </w:rPr>
        <w:t xml:space="preserve">and also discus </w:t>
      </w:r>
      <w:r w:rsidR="00CB606E" w:rsidRPr="00835BF2">
        <w:rPr>
          <w:rFonts w:ascii="Times New Roman" w:hAnsi="Times New Roman" w:cs="Times New Roman"/>
          <w:sz w:val="28"/>
          <w:szCs w:val="28"/>
          <w:highlight w:val="yellow"/>
        </w:rPr>
        <w:t>uses</w:t>
      </w:r>
      <w:r w:rsidR="00C37F3E" w:rsidRPr="00835BF2">
        <w:rPr>
          <w:rFonts w:ascii="Times New Roman" w:hAnsi="Times New Roman" w:cs="Times New Roman"/>
          <w:sz w:val="28"/>
          <w:szCs w:val="28"/>
          <w:highlight w:val="yellow"/>
        </w:rPr>
        <w:t xml:space="preserve"> of composite resin</w:t>
      </w:r>
      <w:r w:rsidR="00CB606E" w:rsidRPr="00835BF2">
        <w:rPr>
          <w:rFonts w:ascii="Times New Roman" w:hAnsi="Times New Roman" w:cs="Times New Roman"/>
          <w:sz w:val="28"/>
          <w:szCs w:val="28"/>
          <w:highlight w:val="yellow"/>
        </w:rPr>
        <w:t>.</w:t>
      </w:r>
    </w:p>
    <w:p w:rsidR="00E04188" w:rsidRDefault="00835BF2" w:rsidP="00E04188">
      <w:pPr>
        <w:pStyle w:val="NoSpacing"/>
        <w:rPr>
          <w:rFonts w:ascii="Times New Roman" w:hAnsi="Times New Roman" w:cs="Times New Roman"/>
          <w:b/>
          <w:sz w:val="40"/>
          <w:szCs w:val="28"/>
          <w:u w:val="single"/>
        </w:rPr>
      </w:pPr>
      <w:r w:rsidRPr="00835BF2">
        <w:rPr>
          <w:rFonts w:ascii="Times New Roman" w:hAnsi="Times New Roman" w:cs="Times New Roman"/>
          <w:sz w:val="24"/>
          <w:szCs w:val="28"/>
        </w:rPr>
        <w:t xml:space="preserve">Ans. </w:t>
      </w:r>
      <w:r w:rsidRPr="006E7262">
        <w:rPr>
          <w:rFonts w:ascii="Times New Roman" w:hAnsi="Times New Roman" w:cs="Times New Roman"/>
          <w:b/>
          <w:sz w:val="40"/>
          <w:szCs w:val="28"/>
          <w:highlight w:val="green"/>
          <w:u w:val="single"/>
        </w:rPr>
        <w:t>Component of Composite Resin:</w:t>
      </w:r>
    </w:p>
    <w:p w:rsidR="00835BF2" w:rsidRDefault="00835BF2" w:rsidP="00835BF2">
      <w:pPr>
        <w:pStyle w:val="NoSpacing"/>
        <w:numPr>
          <w:ilvl w:val="0"/>
          <w:numId w:val="26"/>
        </w:numPr>
        <w:rPr>
          <w:rFonts w:ascii="Times New Roman" w:hAnsi="Times New Roman" w:cs="Times New Roman"/>
          <w:sz w:val="24"/>
          <w:szCs w:val="28"/>
        </w:rPr>
      </w:pPr>
      <w:r>
        <w:rPr>
          <w:rFonts w:ascii="Times New Roman" w:hAnsi="Times New Roman" w:cs="Times New Roman"/>
          <w:sz w:val="24"/>
          <w:szCs w:val="28"/>
        </w:rPr>
        <w:t>Matrix</w:t>
      </w:r>
    </w:p>
    <w:p w:rsidR="00835BF2" w:rsidRDefault="00835BF2" w:rsidP="00835BF2">
      <w:pPr>
        <w:pStyle w:val="NoSpacing"/>
        <w:numPr>
          <w:ilvl w:val="0"/>
          <w:numId w:val="26"/>
        </w:numPr>
        <w:rPr>
          <w:rFonts w:ascii="Times New Roman" w:hAnsi="Times New Roman" w:cs="Times New Roman"/>
          <w:sz w:val="24"/>
          <w:szCs w:val="28"/>
        </w:rPr>
      </w:pPr>
      <w:r>
        <w:rPr>
          <w:rFonts w:ascii="Times New Roman" w:hAnsi="Times New Roman" w:cs="Times New Roman"/>
          <w:sz w:val="24"/>
          <w:szCs w:val="28"/>
        </w:rPr>
        <w:t>Filler</w:t>
      </w:r>
    </w:p>
    <w:p w:rsidR="00835BF2" w:rsidRDefault="00835BF2" w:rsidP="00835BF2">
      <w:pPr>
        <w:pStyle w:val="NoSpacing"/>
        <w:numPr>
          <w:ilvl w:val="0"/>
          <w:numId w:val="26"/>
        </w:numPr>
        <w:rPr>
          <w:rFonts w:ascii="Times New Roman" w:hAnsi="Times New Roman" w:cs="Times New Roman"/>
          <w:sz w:val="24"/>
          <w:szCs w:val="28"/>
        </w:rPr>
      </w:pPr>
      <w:proofErr w:type="spellStart"/>
      <w:r>
        <w:rPr>
          <w:rFonts w:ascii="Times New Roman" w:hAnsi="Times New Roman" w:cs="Times New Roman"/>
          <w:sz w:val="24"/>
          <w:szCs w:val="28"/>
        </w:rPr>
        <w:t>Coulpling</w:t>
      </w:r>
      <w:proofErr w:type="spellEnd"/>
      <w:r>
        <w:rPr>
          <w:rFonts w:ascii="Times New Roman" w:hAnsi="Times New Roman" w:cs="Times New Roman"/>
          <w:sz w:val="24"/>
          <w:szCs w:val="28"/>
        </w:rPr>
        <w:t xml:space="preserve"> agent</w:t>
      </w:r>
    </w:p>
    <w:p w:rsidR="00835BF2" w:rsidRDefault="00835BF2" w:rsidP="00835BF2">
      <w:pPr>
        <w:pStyle w:val="NoSpacing"/>
        <w:numPr>
          <w:ilvl w:val="0"/>
          <w:numId w:val="26"/>
        </w:numPr>
        <w:rPr>
          <w:rFonts w:ascii="Times New Roman" w:hAnsi="Times New Roman" w:cs="Times New Roman"/>
          <w:sz w:val="24"/>
          <w:szCs w:val="28"/>
        </w:rPr>
      </w:pPr>
      <w:r>
        <w:rPr>
          <w:rFonts w:ascii="Times New Roman" w:hAnsi="Times New Roman" w:cs="Times New Roman"/>
          <w:sz w:val="24"/>
          <w:szCs w:val="28"/>
        </w:rPr>
        <w:t>Initiators and accelerators</w:t>
      </w:r>
    </w:p>
    <w:p w:rsidR="00937995" w:rsidRDefault="00835BF2" w:rsidP="00937995">
      <w:pPr>
        <w:pStyle w:val="NoSpacing"/>
        <w:numPr>
          <w:ilvl w:val="0"/>
          <w:numId w:val="26"/>
        </w:numPr>
        <w:rPr>
          <w:rFonts w:ascii="Times New Roman" w:hAnsi="Times New Roman" w:cs="Times New Roman"/>
          <w:sz w:val="24"/>
          <w:szCs w:val="28"/>
        </w:rPr>
      </w:pPr>
      <w:r>
        <w:rPr>
          <w:rFonts w:ascii="Times New Roman" w:hAnsi="Times New Roman" w:cs="Times New Roman"/>
          <w:sz w:val="24"/>
          <w:szCs w:val="28"/>
        </w:rPr>
        <w:t>Pigments</w:t>
      </w:r>
    </w:p>
    <w:p w:rsidR="00937995" w:rsidRPr="00937995" w:rsidRDefault="00937995" w:rsidP="00937995">
      <w:pPr>
        <w:pStyle w:val="NoSpacing"/>
        <w:rPr>
          <w:rFonts w:ascii="Times New Roman" w:hAnsi="Times New Roman" w:cs="Times New Roman"/>
          <w:sz w:val="24"/>
          <w:szCs w:val="24"/>
        </w:rPr>
      </w:pPr>
      <w:r w:rsidRPr="00937995">
        <w:rPr>
          <w:rFonts w:ascii="Times New Roman" w:hAnsi="Times New Roman" w:cs="Times New Roman"/>
          <w:sz w:val="24"/>
          <w:szCs w:val="24"/>
          <w:shd w:val="clear" w:color="auto" w:fill="FFFFFF"/>
        </w:rPr>
        <w:t>The material consists of three components: resin matrix (organic content), fillers (inorganic part) and coupling agents. The resin matrix consists mostly of </w:t>
      </w:r>
      <w:proofErr w:type="spellStart"/>
      <w:r w:rsidRPr="00937995">
        <w:rPr>
          <w:rFonts w:ascii="Times New Roman" w:hAnsi="Times New Roman" w:cs="Times New Roman"/>
          <w:bCs/>
          <w:sz w:val="24"/>
          <w:szCs w:val="24"/>
          <w:shd w:val="clear" w:color="auto" w:fill="FFFFFF"/>
        </w:rPr>
        <w:t>Bis</w:t>
      </w:r>
      <w:proofErr w:type="spellEnd"/>
      <w:r w:rsidRPr="00937995">
        <w:rPr>
          <w:rFonts w:ascii="Times New Roman" w:hAnsi="Times New Roman" w:cs="Times New Roman"/>
          <w:bCs/>
          <w:sz w:val="24"/>
          <w:szCs w:val="24"/>
          <w:shd w:val="clear" w:color="auto" w:fill="FFFFFF"/>
        </w:rPr>
        <w:t>-GMA</w:t>
      </w:r>
      <w:r w:rsidRPr="00937995">
        <w:rPr>
          <w:rFonts w:ascii="Times New Roman" w:hAnsi="Times New Roman" w:cs="Times New Roman"/>
          <w:sz w:val="24"/>
          <w:szCs w:val="24"/>
          <w:shd w:val="clear" w:color="auto" w:fill="FFFFFF"/>
        </w:rPr>
        <w:t> (</w:t>
      </w:r>
      <w:proofErr w:type="spellStart"/>
      <w:r w:rsidRPr="00937995">
        <w:rPr>
          <w:rFonts w:ascii="Times New Roman" w:hAnsi="Times New Roman" w:cs="Times New Roman"/>
          <w:bCs/>
          <w:sz w:val="24"/>
          <w:szCs w:val="24"/>
          <w:shd w:val="clear" w:color="auto" w:fill="FFFFFF"/>
        </w:rPr>
        <w:t>bisphenol</w:t>
      </w:r>
      <w:proofErr w:type="spellEnd"/>
      <w:r w:rsidRPr="00937995">
        <w:rPr>
          <w:rFonts w:ascii="Times New Roman" w:hAnsi="Times New Roman" w:cs="Times New Roman"/>
          <w:bCs/>
          <w:sz w:val="24"/>
          <w:szCs w:val="24"/>
          <w:shd w:val="clear" w:color="auto" w:fill="FFFFFF"/>
        </w:rPr>
        <w:t>-A</w:t>
      </w:r>
      <w:r w:rsidRPr="00937995">
        <w:rPr>
          <w:rFonts w:ascii="Times New Roman" w:hAnsi="Times New Roman" w:cs="Times New Roman"/>
          <w:sz w:val="24"/>
          <w:szCs w:val="24"/>
          <w:shd w:val="clear" w:color="auto" w:fill="FFFFFF"/>
        </w:rPr>
        <w:t xml:space="preserve">- </w:t>
      </w:r>
      <w:proofErr w:type="spellStart"/>
      <w:r w:rsidRPr="00937995">
        <w:rPr>
          <w:rFonts w:ascii="Times New Roman" w:hAnsi="Times New Roman" w:cs="Times New Roman"/>
          <w:sz w:val="24"/>
          <w:szCs w:val="24"/>
          <w:shd w:val="clear" w:color="auto" w:fill="FFFFFF"/>
        </w:rPr>
        <w:t>glycidyldimethacrylate</w:t>
      </w:r>
      <w:proofErr w:type="spellEnd"/>
      <w:r w:rsidRPr="009379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And others are UDMA </w:t>
      </w:r>
      <w:proofErr w:type="gramStart"/>
      <w:r>
        <w:rPr>
          <w:rFonts w:ascii="Times New Roman" w:hAnsi="Times New Roman" w:cs="Times New Roman"/>
          <w:sz w:val="24"/>
          <w:szCs w:val="24"/>
          <w:shd w:val="clear" w:color="auto" w:fill="FFFFFF"/>
        </w:rPr>
        <w:t>( urethane</w:t>
      </w:r>
      <w:proofErr w:type="gram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dimethacrylate</w:t>
      </w:r>
      <w:proofErr w:type="spellEnd"/>
      <w:r>
        <w:rPr>
          <w:rFonts w:ascii="Times New Roman" w:hAnsi="Times New Roman" w:cs="Times New Roman"/>
          <w:sz w:val="24"/>
          <w:szCs w:val="24"/>
          <w:shd w:val="clear" w:color="auto" w:fill="FFFFFF"/>
        </w:rPr>
        <w:t xml:space="preserve">) and TEGDMA ( </w:t>
      </w:r>
      <w:proofErr w:type="spellStart"/>
      <w:r>
        <w:rPr>
          <w:rFonts w:ascii="Times New Roman" w:hAnsi="Times New Roman" w:cs="Times New Roman"/>
          <w:sz w:val="24"/>
          <w:szCs w:val="24"/>
          <w:shd w:val="clear" w:color="auto" w:fill="FFFFFF"/>
        </w:rPr>
        <w:t>triethylene</w:t>
      </w:r>
      <w:proofErr w:type="spellEnd"/>
      <w:r>
        <w:rPr>
          <w:rFonts w:ascii="Times New Roman" w:hAnsi="Times New Roman" w:cs="Times New Roman"/>
          <w:sz w:val="24"/>
          <w:szCs w:val="24"/>
          <w:shd w:val="clear" w:color="auto" w:fill="FFFFFF"/>
        </w:rPr>
        <w:t xml:space="preserve"> glycol </w:t>
      </w:r>
      <w:proofErr w:type="spellStart"/>
      <w:r>
        <w:rPr>
          <w:rFonts w:ascii="Times New Roman" w:hAnsi="Times New Roman" w:cs="Times New Roman"/>
          <w:sz w:val="24"/>
          <w:szCs w:val="24"/>
          <w:shd w:val="clear" w:color="auto" w:fill="FFFFFF"/>
        </w:rPr>
        <w:t>dimethacrylate</w:t>
      </w:r>
      <w:proofErr w:type="spellEnd"/>
      <w:r>
        <w:rPr>
          <w:rFonts w:ascii="Times New Roman" w:hAnsi="Times New Roman" w:cs="Times New Roman"/>
          <w:sz w:val="24"/>
          <w:szCs w:val="24"/>
          <w:shd w:val="clear" w:color="auto" w:fill="FFFFFF"/>
        </w:rPr>
        <w:t>).</w:t>
      </w:r>
    </w:p>
    <w:p w:rsidR="00937995" w:rsidRDefault="00937995" w:rsidP="00937995">
      <w:pPr>
        <w:pStyle w:val="NoSpacing"/>
        <w:rPr>
          <w:rFonts w:ascii="Times New Roman" w:hAnsi="Times New Roman" w:cs="Times New Roman"/>
          <w:b/>
          <w:sz w:val="40"/>
          <w:szCs w:val="28"/>
          <w:u w:val="single"/>
        </w:rPr>
      </w:pPr>
      <w:r w:rsidRPr="006E7262">
        <w:rPr>
          <w:rFonts w:ascii="Times New Roman" w:hAnsi="Times New Roman" w:cs="Times New Roman"/>
          <w:b/>
          <w:sz w:val="40"/>
          <w:szCs w:val="28"/>
          <w:highlight w:val="green"/>
          <w:u w:val="single"/>
        </w:rPr>
        <w:t>Uses of composite resin:</w:t>
      </w:r>
    </w:p>
    <w:p w:rsidR="00937995" w:rsidRDefault="00937995" w:rsidP="00937995">
      <w:pPr>
        <w:pStyle w:val="NoSpacing"/>
        <w:numPr>
          <w:ilvl w:val="0"/>
          <w:numId w:val="14"/>
        </w:numPr>
        <w:spacing w:line="276" w:lineRule="auto"/>
        <w:rPr>
          <w:rFonts w:ascii="Times New Roman" w:hAnsi="Times New Roman" w:cs="Times New Roman"/>
          <w:sz w:val="24"/>
          <w:szCs w:val="28"/>
        </w:rPr>
      </w:pPr>
      <w:r>
        <w:rPr>
          <w:rFonts w:ascii="Times New Roman" w:hAnsi="Times New Roman" w:cs="Times New Roman"/>
          <w:sz w:val="24"/>
          <w:szCs w:val="28"/>
        </w:rPr>
        <w:t>Restoration for anterior and posterior teeth</w:t>
      </w:r>
    </w:p>
    <w:p w:rsidR="00937995" w:rsidRDefault="00937995" w:rsidP="00937995">
      <w:pPr>
        <w:pStyle w:val="NoSpacing"/>
        <w:numPr>
          <w:ilvl w:val="0"/>
          <w:numId w:val="14"/>
        </w:numPr>
        <w:spacing w:line="276" w:lineRule="auto"/>
        <w:rPr>
          <w:rFonts w:ascii="Times New Roman" w:hAnsi="Times New Roman" w:cs="Times New Roman"/>
          <w:sz w:val="24"/>
          <w:szCs w:val="28"/>
        </w:rPr>
      </w:pPr>
      <w:r>
        <w:rPr>
          <w:rFonts w:ascii="Times New Roman" w:hAnsi="Times New Roman" w:cs="Times New Roman"/>
          <w:sz w:val="24"/>
          <w:szCs w:val="28"/>
        </w:rPr>
        <w:t xml:space="preserve">Pits and fissure </w:t>
      </w:r>
      <w:proofErr w:type="spellStart"/>
      <w:r>
        <w:rPr>
          <w:rFonts w:ascii="Times New Roman" w:hAnsi="Times New Roman" w:cs="Times New Roman"/>
          <w:sz w:val="24"/>
          <w:szCs w:val="28"/>
        </w:rPr>
        <w:t>sealents</w:t>
      </w:r>
      <w:proofErr w:type="spellEnd"/>
    </w:p>
    <w:p w:rsidR="00937995" w:rsidRDefault="00937995" w:rsidP="00937995">
      <w:pPr>
        <w:pStyle w:val="NoSpacing"/>
        <w:numPr>
          <w:ilvl w:val="0"/>
          <w:numId w:val="14"/>
        </w:numPr>
        <w:spacing w:line="276" w:lineRule="auto"/>
        <w:rPr>
          <w:rFonts w:ascii="Times New Roman" w:hAnsi="Times New Roman" w:cs="Times New Roman"/>
          <w:sz w:val="24"/>
          <w:szCs w:val="28"/>
        </w:rPr>
      </w:pPr>
      <w:r>
        <w:rPr>
          <w:rFonts w:ascii="Times New Roman" w:hAnsi="Times New Roman" w:cs="Times New Roman"/>
          <w:sz w:val="24"/>
          <w:szCs w:val="28"/>
        </w:rPr>
        <w:t>Bonding of ceramic veneers</w:t>
      </w:r>
    </w:p>
    <w:p w:rsidR="00937995" w:rsidRDefault="00937995" w:rsidP="00937995">
      <w:pPr>
        <w:pStyle w:val="NoSpacing"/>
        <w:numPr>
          <w:ilvl w:val="0"/>
          <w:numId w:val="14"/>
        </w:numPr>
        <w:spacing w:line="276" w:lineRule="auto"/>
        <w:rPr>
          <w:rFonts w:ascii="Times New Roman" w:hAnsi="Times New Roman" w:cs="Times New Roman"/>
          <w:sz w:val="24"/>
          <w:szCs w:val="28"/>
        </w:rPr>
      </w:pPr>
      <w:r>
        <w:rPr>
          <w:rFonts w:ascii="Times New Roman" w:hAnsi="Times New Roman" w:cs="Times New Roman"/>
          <w:sz w:val="24"/>
          <w:szCs w:val="28"/>
        </w:rPr>
        <w:t>Cementation of fixed prosthesis.</w:t>
      </w:r>
    </w:p>
    <w:p w:rsidR="00937995" w:rsidRPr="00937995" w:rsidRDefault="00937995" w:rsidP="00937995">
      <w:pPr>
        <w:numPr>
          <w:ilvl w:val="0"/>
          <w:numId w:val="14"/>
        </w:numPr>
        <w:shd w:val="clear" w:color="auto" w:fill="FFFFFF"/>
        <w:spacing w:before="90" w:after="0"/>
        <w:textAlignment w:val="baseline"/>
        <w:rPr>
          <w:rFonts w:ascii="Times New Roman" w:eastAsia="Times New Roman" w:hAnsi="Times New Roman" w:cs="Times New Roman"/>
          <w:sz w:val="24"/>
          <w:szCs w:val="24"/>
        </w:rPr>
      </w:pPr>
      <w:r w:rsidRPr="00937995">
        <w:rPr>
          <w:rFonts w:ascii="Times New Roman" w:eastAsia="Times New Roman" w:hAnsi="Times New Roman" w:cs="Times New Roman"/>
          <w:sz w:val="24"/>
          <w:szCs w:val="24"/>
        </w:rPr>
        <w:t>Esthetic tooth-colored restoration in the anterior region</w:t>
      </w:r>
    </w:p>
    <w:p w:rsidR="00937995" w:rsidRPr="00937995" w:rsidRDefault="00937995" w:rsidP="00937995">
      <w:pPr>
        <w:numPr>
          <w:ilvl w:val="0"/>
          <w:numId w:val="14"/>
        </w:numPr>
        <w:shd w:val="clear" w:color="auto" w:fill="FFFFFF"/>
        <w:spacing w:before="90" w:after="0"/>
        <w:textAlignment w:val="baseline"/>
        <w:rPr>
          <w:rFonts w:ascii="Times New Roman" w:eastAsia="Times New Roman" w:hAnsi="Times New Roman" w:cs="Times New Roman"/>
          <w:sz w:val="24"/>
          <w:szCs w:val="24"/>
        </w:rPr>
      </w:pPr>
      <w:r w:rsidRPr="00937995">
        <w:rPr>
          <w:rFonts w:ascii="Times New Roman" w:eastAsia="Times New Roman" w:hAnsi="Times New Roman" w:cs="Times New Roman"/>
          <w:sz w:val="24"/>
          <w:szCs w:val="24"/>
        </w:rPr>
        <w:t>Diastema closure</w:t>
      </w:r>
    </w:p>
    <w:p w:rsidR="00937995" w:rsidRPr="00937995" w:rsidRDefault="00937995" w:rsidP="00937995">
      <w:pPr>
        <w:numPr>
          <w:ilvl w:val="0"/>
          <w:numId w:val="14"/>
        </w:numPr>
        <w:shd w:val="clear" w:color="auto" w:fill="FFFFFF"/>
        <w:spacing w:before="90" w:after="0"/>
        <w:textAlignment w:val="baseline"/>
        <w:rPr>
          <w:rFonts w:ascii="Times New Roman" w:eastAsia="Times New Roman" w:hAnsi="Times New Roman" w:cs="Times New Roman"/>
          <w:sz w:val="24"/>
          <w:szCs w:val="24"/>
        </w:rPr>
      </w:pPr>
      <w:r w:rsidRPr="00937995">
        <w:rPr>
          <w:rFonts w:ascii="Times New Roman" w:eastAsia="Times New Roman" w:hAnsi="Times New Roman" w:cs="Times New Roman"/>
          <w:sz w:val="24"/>
          <w:szCs w:val="24"/>
        </w:rPr>
        <w:t>Improving/modifying tooth size and shape</w:t>
      </w:r>
    </w:p>
    <w:p w:rsidR="00937995" w:rsidRPr="00937995" w:rsidRDefault="00937995" w:rsidP="00937995">
      <w:pPr>
        <w:numPr>
          <w:ilvl w:val="0"/>
          <w:numId w:val="14"/>
        </w:numPr>
        <w:shd w:val="clear" w:color="auto" w:fill="FFFFFF"/>
        <w:spacing w:before="90" w:after="0"/>
        <w:textAlignment w:val="baseline"/>
        <w:rPr>
          <w:rFonts w:ascii="Times New Roman" w:eastAsia="Times New Roman" w:hAnsi="Times New Roman" w:cs="Times New Roman"/>
          <w:sz w:val="24"/>
          <w:szCs w:val="24"/>
        </w:rPr>
      </w:pPr>
      <w:r w:rsidRPr="00937995">
        <w:rPr>
          <w:rFonts w:ascii="Times New Roman" w:eastAsia="Times New Roman" w:hAnsi="Times New Roman" w:cs="Times New Roman"/>
          <w:sz w:val="24"/>
          <w:szCs w:val="24"/>
        </w:rPr>
        <w:t>Masking discolored teeth via composite veneering</w:t>
      </w:r>
    </w:p>
    <w:p w:rsidR="00937995" w:rsidRPr="00937995" w:rsidRDefault="00937995" w:rsidP="00937995">
      <w:pPr>
        <w:numPr>
          <w:ilvl w:val="0"/>
          <w:numId w:val="14"/>
        </w:numPr>
        <w:shd w:val="clear" w:color="auto" w:fill="FFFFFF"/>
        <w:spacing w:before="90" w:after="0"/>
        <w:textAlignment w:val="baseline"/>
        <w:rPr>
          <w:rFonts w:ascii="Times New Roman" w:eastAsia="Times New Roman" w:hAnsi="Times New Roman" w:cs="Times New Roman"/>
          <w:sz w:val="24"/>
          <w:szCs w:val="24"/>
        </w:rPr>
      </w:pPr>
      <w:r w:rsidRPr="00937995">
        <w:rPr>
          <w:rFonts w:ascii="Times New Roman" w:eastAsia="Times New Roman" w:hAnsi="Times New Roman" w:cs="Times New Roman"/>
          <w:sz w:val="24"/>
          <w:szCs w:val="24"/>
        </w:rPr>
        <w:t>For luting and core build-up</w:t>
      </w:r>
    </w:p>
    <w:p w:rsidR="00937995" w:rsidRPr="00937995" w:rsidRDefault="00937995" w:rsidP="00937995">
      <w:pPr>
        <w:numPr>
          <w:ilvl w:val="0"/>
          <w:numId w:val="14"/>
        </w:numPr>
        <w:shd w:val="clear" w:color="auto" w:fill="FFFFFF"/>
        <w:spacing w:before="90" w:after="0"/>
        <w:textAlignment w:val="baseline"/>
        <w:rPr>
          <w:rFonts w:ascii="Times New Roman" w:eastAsia="Times New Roman" w:hAnsi="Times New Roman" w:cs="Times New Roman"/>
          <w:sz w:val="24"/>
          <w:szCs w:val="24"/>
        </w:rPr>
      </w:pPr>
      <w:r w:rsidRPr="00937995">
        <w:rPr>
          <w:rFonts w:ascii="Times New Roman" w:eastAsia="Times New Roman" w:hAnsi="Times New Roman" w:cs="Times New Roman"/>
          <w:sz w:val="24"/>
          <w:szCs w:val="24"/>
        </w:rPr>
        <w:t>Orthodontic bracket adhesive</w:t>
      </w:r>
    </w:p>
    <w:p w:rsidR="00835BF2" w:rsidRDefault="00937995" w:rsidP="00E04188">
      <w:pPr>
        <w:pStyle w:val="NoSpacing"/>
        <w:rPr>
          <w:rFonts w:ascii="Times New Roman" w:hAnsi="Times New Roman" w:cs="Times New Roman"/>
          <w:sz w:val="24"/>
          <w:szCs w:val="28"/>
        </w:rPr>
      </w:pPr>
      <w:r w:rsidRPr="00937995">
        <w:rPr>
          <w:rFonts w:ascii="Times New Roman" w:hAnsi="Times New Roman" w:cs="Times New Roman"/>
          <w:sz w:val="24"/>
          <w:szCs w:val="28"/>
        </w:rPr>
        <w:t xml:space="preserve">They are used </w:t>
      </w:r>
      <w:proofErr w:type="gramStart"/>
      <w:r w:rsidRPr="00937995">
        <w:rPr>
          <w:rFonts w:ascii="Times New Roman" w:hAnsi="Times New Roman" w:cs="Times New Roman"/>
          <w:sz w:val="24"/>
          <w:szCs w:val="28"/>
        </w:rPr>
        <w:t>specially</w:t>
      </w:r>
      <w:proofErr w:type="gramEnd"/>
      <w:r w:rsidRPr="00937995">
        <w:rPr>
          <w:rFonts w:ascii="Times New Roman" w:hAnsi="Times New Roman" w:cs="Times New Roman"/>
          <w:sz w:val="24"/>
          <w:szCs w:val="28"/>
        </w:rPr>
        <w:t xml:space="preserve"> because they are flow able and condensable or packable.</w:t>
      </w:r>
    </w:p>
    <w:p w:rsidR="006E7262" w:rsidRDefault="006E7262" w:rsidP="00E04188">
      <w:pPr>
        <w:pStyle w:val="NoSpacing"/>
        <w:pBdr>
          <w:bottom w:val="single" w:sz="12" w:space="1" w:color="auto"/>
        </w:pBdr>
        <w:rPr>
          <w:rFonts w:ascii="Times New Roman" w:hAnsi="Times New Roman" w:cs="Times New Roman"/>
          <w:sz w:val="24"/>
          <w:szCs w:val="28"/>
        </w:rPr>
      </w:pPr>
    </w:p>
    <w:p w:rsidR="006E7262" w:rsidRPr="006E7262" w:rsidRDefault="006E7262" w:rsidP="00E04188">
      <w:pPr>
        <w:pStyle w:val="NoSpacing"/>
        <w:rPr>
          <w:rFonts w:ascii="Times New Roman" w:hAnsi="Times New Roman" w:cs="Times New Roman"/>
          <w:color w:val="000000" w:themeColor="text1"/>
          <w:sz w:val="3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z w:val="38"/>
          <w:szCs w:val="28"/>
        </w:rPr>
        <w:tab/>
      </w:r>
      <w:r>
        <w:rPr>
          <w:rFonts w:ascii="Times New Roman" w:hAnsi="Times New Roman" w:cs="Times New Roman"/>
          <w:b/>
          <w:sz w:val="38"/>
          <w:szCs w:val="28"/>
        </w:rPr>
        <w:tab/>
      </w:r>
      <w:r>
        <w:rPr>
          <w:rFonts w:ascii="Times New Roman" w:hAnsi="Times New Roman" w:cs="Times New Roman"/>
          <w:b/>
          <w:sz w:val="38"/>
          <w:szCs w:val="28"/>
        </w:rPr>
        <w:tab/>
      </w:r>
      <w:r>
        <w:rPr>
          <w:rFonts w:ascii="Times New Roman" w:hAnsi="Times New Roman" w:cs="Times New Roman"/>
          <w:b/>
          <w:sz w:val="38"/>
          <w:szCs w:val="28"/>
        </w:rPr>
        <w:tab/>
      </w:r>
      <w:r>
        <w:rPr>
          <w:rFonts w:ascii="Times New Roman" w:hAnsi="Times New Roman" w:cs="Times New Roman"/>
          <w:b/>
          <w:sz w:val="38"/>
          <w:szCs w:val="28"/>
        </w:rPr>
        <w:tab/>
      </w:r>
      <w:bookmarkStart w:id="0" w:name="_GoBack"/>
      <w:r w:rsidRPr="006E7262">
        <w:rPr>
          <w:rFonts w:ascii="Times New Roman" w:hAnsi="Times New Roman" w:cs="Times New Roman"/>
          <w:color w:val="000000" w:themeColor="text1"/>
          <w:sz w:val="3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END</w:t>
      </w:r>
      <w:bookmarkEnd w:id="0"/>
    </w:p>
    <w:sectPr w:rsidR="006E7262" w:rsidRPr="006E7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65F"/>
    <w:multiLevelType w:val="hybridMultilevel"/>
    <w:tmpl w:val="EDC892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46652"/>
    <w:multiLevelType w:val="hybridMultilevel"/>
    <w:tmpl w:val="284438AE"/>
    <w:lvl w:ilvl="0" w:tplc="C660F5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D19EB"/>
    <w:multiLevelType w:val="hybridMultilevel"/>
    <w:tmpl w:val="FA74F278"/>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2AAC"/>
    <w:multiLevelType w:val="hybridMultilevel"/>
    <w:tmpl w:val="898A1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228EF"/>
    <w:multiLevelType w:val="hybridMultilevel"/>
    <w:tmpl w:val="DD2C8C12"/>
    <w:lvl w:ilvl="0" w:tplc="1BE210F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75D3"/>
    <w:multiLevelType w:val="hybridMultilevel"/>
    <w:tmpl w:val="02408B38"/>
    <w:lvl w:ilvl="0" w:tplc="1BE210F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C6999"/>
    <w:multiLevelType w:val="hybridMultilevel"/>
    <w:tmpl w:val="C28865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514F1"/>
    <w:multiLevelType w:val="hybridMultilevel"/>
    <w:tmpl w:val="3C669B24"/>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16AEA"/>
    <w:multiLevelType w:val="hybridMultilevel"/>
    <w:tmpl w:val="9EDAA776"/>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82729"/>
    <w:multiLevelType w:val="hybridMultilevel"/>
    <w:tmpl w:val="16763128"/>
    <w:lvl w:ilvl="0" w:tplc="C660F50E">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5FD6710"/>
    <w:multiLevelType w:val="hybridMultilevel"/>
    <w:tmpl w:val="5FDC04BA"/>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92C01"/>
    <w:multiLevelType w:val="hybridMultilevel"/>
    <w:tmpl w:val="AE2C4C04"/>
    <w:lvl w:ilvl="0" w:tplc="1BE210F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F700A"/>
    <w:multiLevelType w:val="hybridMultilevel"/>
    <w:tmpl w:val="1B6C5F3A"/>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9774A"/>
    <w:multiLevelType w:val="multilevel"/>
    <w:tmpl w:val="26D4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C95E6D"/>
    <w:multiLevelType w:val="hybridMultilevel"/>
    <w:tmpl w:val="94D2E194"/>
    <w:lvl w:ilvl="0" w:tplc="C660F50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205DE1"/>
    <w:multiLevelType w:val="hybridMultilevel"/>
    <w:tmpl w:val="836C4D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7C925E9"/>
    <w:multiLevelType w:val="hybridMultilevel"/>
    <w:tmpl w:val="13C23D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31442"/>
    <w:multiLevelType w:val="hybridMultilevel"/>
    <w:tmpl w:val="BB1A8C36"/>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672AC"/>
    <w:multiLevelType w:val="hybridMultilevel"/>
    <w:tmpl w:val="F906D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B2980"/>
    <w:multiLevelType w:val="hybridMultilevel"/>
    <w:tmpl w:val="F4EEE2B4"/>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E6876"/>
    <w:multiLevelType w:val="hybridMultilevel"/>
    <w:tmpl w:val="665443C6"/>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F711A"/>
    <w:multiLevelType w:val="hybridMultilevel"/>
    <w:tmpl w:val="697AF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F084E"/>
    <w:multiLevelType w:val="hybridMultilevel"/>
    <w:tmpl w:val="AA96E33E"/>
    <w:lvl w:ilvl="0" w:tplc="C660F5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5F34A7"/>
    <w:multiLevelType w:val="hybridMultilevel"/>
    <w:tmpl w:val="7098E64A"/>
    <w:lvl w:ilvl="0" w:tplc="C660F50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D3FA7"/>
    <w:multiLevelType w:val="hybridMultilevel"/>
    <w:tmpl w:val="CCD23C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174A10"/>
    <w:multiLevelType w:val="hybridMultilevel"/>
    <w:tmpl w:val="3ADA49B6"/>
    <w:lvl w:ilvl="0" w:tplc="C660F50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490382"/>
    <w:multiLevelType w:val="hybridMultilevel"/>
    <w:tmpl w:val="8FF2BCA2"/>
    <w:lvl w:ilvl="0" w:tplc="1BE210FA">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8"/>
  </w:num>
  <w:num w:numId="4">
    <w:abstractNumId w:val="25"/>
  </w:num>
  <w:num w:numId="5">
    <w:abstractNumId w:val="1"/>
  </w:num>
  <w:num w:numId="6">
    <w:abstractNumId w:val="22"/>
  </w:num>
  <w:num w:numId="7">
    <w:abstractNumId w:val="12"/>
  </w:num>
  <w:num w:numId="8">
    <w:abstractNumId w:val="14"/>
  </w:num>
  <w:num w:numId="9">
    <w:abstractNumId w:val="9"/>
  </w:num>
  <w:num w:numId="10">
    <w:abstractNumId w:val="17"/>
  </w:num>
  <w:num w:numId="11">
    <w:abstractNumId w:val="20"/>
  </w:num>
  <w:num w:numId="12">
    <w:abstractNumId w:val="2"/>
  </w:num>
  <w:num w:numId="13">
    <w:abstractNumId w:val="6"/>
  </w:num>
  <w:num w:numId="14">
    <w:abstractNumId w:val="24"/>
  </w:num>
  <w:num w:numId="15">
    <w:abstractNumId w:val="0"/>
  </w:num>
  <w:num w:numId="16">
    <w:abstractNumId w:val="16"/>
  </w:num>
  <w:num w:numId="17">
    <w:abstractNumId w:val="18"/>
  </w:num>
  <w:num w:numId="18">
    <w:abstractNumId w:val="21"/>
  </w:num>
  <w:num w:numId="19">
    <w:abstractNumId w:val="7"/>
  </w:num>
  <w:num w:numId="20">
    <w:abstractNumId w:val="10"/>
  </w:num>
  <w:num w:numId="21">
    <w:abstractNumId w:val="3"/>
  </w:num>
  <w:num w:numId="22">
    <w:abstractNumId w:val="4"/>
  </w:num>
  <w:num w:numId="23">
    <w:abstractNumId w:val="11"/>
  </w:num>
  <w:num w:numId="24">
    <w:abstractNumId w:val="5"/>
  </w:num>
  <w:num w:numId="25">
    <w:abstractNumId w:val="26"/>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88"/>
    <w:rsid w:val="000128B9"/>
    <w:rsid w:val="000428C6"/>
    <w:rsid w:val="00057998"/>
    <w:rsid w:val="0011550B"/>
    <w:rsid w:val="001307BB"/>
    <w:rsid w:val="00136A3A"/>
    <w:rsid w:val="0016455C"/>
    <w:rsid w:val="001A3AF3"/>
    <w:rsid w:val="001F4808"/>
    <w:rsid w:val="002D27E9"/>
    <w:rsid w:val="00343F12"/>
    <w:rsid w:val="00351AE7"/>
    <w:rsid w:val="003552EB"/>
    <w:rsid w:val="00416815"/>
    <w:rsid w:val="00422451"/>
    <w:rsid w:val="0045210F"/>
    <w:rsid w:val="00503D2A"/>
    <w:rsid w:val="005337FC"/>
    <w:rsid w:val="00570FF8"/>
    <w:rsid w:val="005A05B6"/>
    <w:rsid w:val="006E7262"/>
    <w:rsid w:val="00767ADE"/>
    <w:rsid w:val="00835BF2"/>
    <w:rsid w:val="0084283B"/>
    <w:rsid w:val="00877A5C"/>
    <w:rsid w:val="009131AE"/>
    <w:rsid w:val="00927D55"/>
    <w:rsid w:val="00937995"/>
    <w:rsid w:val="00953475"/>
    <w:rsid w:val="009F4358"/>
    <w:rsid w:val="00A4631E"/>
    <w:rsid w:val="00BC79F7"/>
    <w:rsid w:val="00BD041F"/>
    <w:rsid w:val="00BD0BF0"/>
    <w:rsid w:val="00C37F3E"/>
    <w:rsid w:val="00C768E9"/>
    <w:rsid w:val="00CA3C58"/>
    <w:rsid w:val="00CB606E"/>
    <w:rsid w:val="00CE0331"/>
    <w:rsid w:val="00D23E4B"/>
    <w:rsid w:val="00D535BF"/>
    <w:rsid w:val="00D5378A"/>
    <w:rsid w:val="00DA5F07"/>
    <w:rsid w:val="00E04188"/>
    <w:rsid w:val="00E15218"/>
    <w:rsid w:val="00E777FB"/>
    <w:rsid w:val="00EE3A88"/>
    <w:rsid w:val="00F53946"/>
    <w:rsid w:val="00FF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020E4-E47E-47D7-94E0-2C365A35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character" w:customStyle="1" w:styleId="Heading2Char">
    <w:name w:val="Heading 2 Char"/>
    <w:basedOn w:val="DefaultParagraphFont"/>
    <w:link w:val="Heading2"/>
    <w:uiPriority w:val="9"/>
    <w:semiHidden/>
    <w:rsid w:val="0087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7A5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77A5C"/>
    <w:rPr>
      <w:color w:val="0000FF"/>
      <w:u w:val="single"/>
    </w:rPr>
  </w:style>
  <w:style w:type="paragraph" w:styleId="ListParagraph">
    <w:name w:val="List Paragraph"/>
    <w:basedOn w:val="Normal"/>
    <w:uiPriority w:val="34"/>
    <w:qFormat/>
    <w:rsid w:val="00CE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6322">
      <w:bodyDiv w:val="1"/>
      <w:marLeft w:val="0"/>
      <w:marRight w:val="0"/>
      <w:marTop w:val="0"/>
      <w:marBottom w:val="0"/>
      <w:divBdr>
        <w:top w:val="none" w:sz="0" w:space="0" w:color="auto"/>
        <w:left w:val="none" w:sz="0" w:space="0" w:color="auto"/>
        <w:bottom w:val="none" w:sz="0" w:space="0" w:color="auto"/>
        <w:right w:val="none" w:sz="0" w:space="0" w:color="auto"/>
      </w:divBdr>
      <w:divsChild>
        <w:div w:id="1896702040">
          <w:marLeft w:val="0"/>
          <w:marRight w:val="0"/>
          <w:marTop w:val="90"/>
          <w:marBottom w:val="0"/>
          <w:divBdr>
            <w:top w:val="none" w:sz="0" w:space="0" w:color="auto"/>
            <w:left w:val="none" w:sz="0" w:space="0" w:color="auto"/>
            <w:bottom w:val="none" w:sz="0" w:space="0" w:color="auto"/>
            <w:right w:val="none" w:sz="0" w:space="0" w:color="auto"/>
          </w:divBdr>
          <w:divsChild>
            <w:div w:id="654534800">
              <w:marLeft w:val="0"/>
              <w:marRight w:val="0"/>
              <w:marTop w:val="0"/>
              <w:marBottom w:val="420"/>
              <w:divBdr>
                <w:top w:val="none" w:sz="0" w:space="0" w:color="auto"/>
                <w:left w:val="none" w:sz="0" w:space="0" w:color="auto"/>
                <w:bottom w:val="none" w:sz="0" w:space="0" w:color="auto"/>
                <w:right w:val="none" w:sz="0" w:space="0" w:color="auto"/>
              </w:divBdr>
              <w:divsChild>
                <w:div w:id="1458523723">
                  <w:marLeft w:val="0"/>
                  <w:marRight w:val="0"/>
                  <w:marTop w:val="0"/>
                  <w:marBottom w:val="0"/>
                  <w:divBdr>
                    <w:top w:val="none" w:sz="0" w:space="0" w:color="auto"/>
                    <w:left w:val="none" w:sz="0" w:space="0" w:color="auto"/>
                    <w:bottom w:val="none" w:sz="0" w:space="0" w:color="auto"/>
                    <w:right w:val="none" w:sz="0" w:space="0" w:color="auto"/>
                  </w:divBdr>
                  <w:divsChild>
                    <w:div w:id="11694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4128">
      <w:bodyDiv w:val="1"/>
      <w:marLeft w:val="0"/>
      <w:marRight w:val="0"/>
      <w:marTop w:val="0"/>
      <w:marBottom w:val="0"/>
      <w:divBdr>
        <w:top w:val="none" w:sz="0" w:space="0" w:color="auto"/>
        <w:left w:val="none" w:sz="0" w:space="0" w:color="auto"/>
        <w:bottom w:val="none" w:sz="0" w:space="0" w:color="auto"/>
        <w:right w:val="none" w:sz="0" w:space="0" w:color="auto"/>
      </w:divBdr>
    </w:div>
    <w:div w:id="918830911">
      <w:bodyDiv w:val="1"/>
      <w:marLeft w:val="0"/>
      <w:marRight w:val="0"/>
      <w:marTop w:val="0"/>
      <w:marBottom w:val="0"/>
      <w:divBdr>
        <w:top w:val="none" w:sz="0" w:space="0" w:color="auto"/>
        <w:left w:val="none" w:sz="0" w:space="0" w:color="auto"/>
        <w:bottom w:val="none" w:sz="0" w:space="0" w:color="auto"/>
        <w:right w:val="none" w:sz="0" w:space="0" w:color="auto"/>
      </w:divBdr>
      <w:divsChild>
        <w:div w:id="160001253">
          <w:marLeft w:val="0"/>
          <w:marRight w:val="0"/>
          <w:marTop w:val="90"/>
          <w:marBottom w:val="0"/>
          <w:divBdr>
            <w:top w:val="none" w:sz="0" w:space="0" w:color="auto"/>
            <w:left w:val="none" w:sz="0" w:space="0" w:color="auto"/>
            <w:bottom w:val="none" w:sz="0" w:space="0" w:color="auto"/>
            <w:right w:val="none" w:sz="0" w:space="0" w:color="auto"/>
          </w:divBdr>
          <w:divsChild>
            <w:div w:id="306472961">
              <w:marLeft w:val="0"/>
              <w:marRight w:val="0"/>
              <w:marTop w:val="0"/>
              <w:marBottom w:val="420"/>
              <w:divBdr>
                <w:top w:val="none" w:sz="0" w:space="0" w:color="auto"/>
                <w:left w:val="none" w:sz="0" w:space="0" w:color="auto"/>
                <w:bottom w:val="none" w:sz="0" w:space="0" w:color="auto"/>
                <w:right w:val="none" w:sz="0" w:space="0" w:color="auto"/>
              </w:divBdr>
              <w:divsChild>
                <w:div w:id="1285578832">
                  <w:marLeft w:val="0"/>
                  <w:marRight w:val="0"/>
                  <w:marTop w:val="0"/>
                  <w:marBottom w:val="0"/>
                  <w:divBdr>
                    <w:top w:val="none" w:sz="0" w:space="0" w:color="auto"/>
                    <w:left w:val="none" w:sz="0" w:space="0" w:color="auto"/>
                    <w:bottom w:val="none" w:sz="0" w:space="0" w:color="auto"/>
                    <w:right w:val="none" w:sz="0" w:space="0" w:color="auto"/>
                  </w:divBdr>
                  <w:divsChild>
                    <w:div w:id="1295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Farooq</cp:lastModifiedBy>
  <cp:revision>9</cp:revision>
  <dcterms:created xsi:type="dcterms:W3CDTF">2020-06-27T05:25:00Z</dcterms:created>
  <dcterms:modified xsi:type="dcterms:W3CDTF">2020-06-27T07:11:00Z</dcterms:modified>
</cp:coreProperties>
</file>