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Islamic studies </w:t>
        <w:tab/>
        <w:tab/>
        <w:tab/>
        <w:tab/>
        <w:tab/>
        <w:t xml:space="preserve">instructor: Mr. Saad Haider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Midterm Assignment</w:t>
        <w:tab/>
        <w:tab/>
        <w:tab/>
        <w:tab/>
        <w:tab/>
        <w:t xml:space="preserve">30 Marks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: Aiman raheem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Semester : 2 dental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id :16267 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AHS</w:t>
        <w:tab/>
        <w:tab/>
        <w:tab/>
        <w:tab/>
        <w:tab/>
        <w:t xml:space="preserve">Second Semester  </w:t>
      </w:r>
    </w:p>
    <w:p w:rsidR="00000000" w:rsidDel="00000000" w:rsidP="00000000" w:rsidRDefault="00000000" w:rsidRPr="00000000" w14:paraId="00000007">
      <w:pPr>
        <w:pBdr>
          <w:top w:color="000000" w:space="1" w:sz="6" w:val="single"/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Tawhid is the ……….. fundamental belief of islam.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Tawhid means 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oneness of allah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merciful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Risalah means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prophet hood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uniqueness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mankind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Muhammad S.A.W is not ………of the any man among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grandfather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Meaning of zakat………..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To clean to make it pure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restore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destroyed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Fard prayer are ……… for muslims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Obligatory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Compulsory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of Muhammad S.A.W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Wajib prayer are ………. For muslims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Obligatory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Compulsory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of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Sunah prayer are ………… for myuslims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Obligatory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Compulsory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of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Nafl prayer are ………… for muslims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Obligatory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Compulsory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of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books send by allah tawrat to propht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Prophet mussa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daud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issa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Zahubur to prophet 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mussa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Prophet daud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issa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Injeel to prophet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mussa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daud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Prophet issa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Quran to prophet 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mussa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daud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Prophet issa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Prophet Muhammad S.A.W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key to paradise is the stipulated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Prayer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Hajj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witar prayer offer during the isha prayer is a 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Wajib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Sunnah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B26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2020-04-19T10:06:00Z</dcterms:created>
  <dc:creator>USMAN</dc:creator>
</cp:coreProperties>
</file>