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041A" w14:textId="77777777" w:rsidR="00766C23" w:rsidRDefault="00414D76">
      <w:pPr>
        <w:spacing w:after="0"/>
        <w:ind w:right="4"/>
        <w:rPr>
          <w:rFonts w:ascii="Arial" w:eastAsia="Arial" w:hAnsi="Arial" w:cs="Arial"/>
          <w:b/>
          <w:sz w:val="24"/>
          <w:szCs w:val="24"/>
          <w:vertAlign w:val="subscript"/>
        </w:rPr>
      </w:pPr>
      <w:r>
        <w:rPr>
          <w:rFonts w:ascii="Arial" w:eastAsia="Arial" w:hAnsi="Arial" w:cs="Arial"/>
          <w:b/>
          <w:sz w:val="24"/>
          <w:szCs w:val="24"/>
        </w:rPr>
        <w:t>BS. Radiology 4</w:t>
      </w:r>
      <w:r>
        <w:rPr>
          <w:rFonts w:ascii="Arial" w:eastAsia="Arial" w:hAnsi="Arial" w:cs="Arial"/>
          <w:b/>
          <w:sz w:val="24"/>
          <w:szCs w:val="24"/>
          <w:vertAlign w:val="superscript"/>
        </w:rPr>
        <w:t>th</w:t>
      </w:r>
      <w:r>
        <w:rPr>
          <w:rFonts w:ascii="Arial" w:eastAsia="Arial" w:hAnsi="Arial" w:cs="Arial"/>
          <w:b/>
          <w:sz w:val="24"/>
          <w:szCs w:val="24"/>
        </w:rPr>
        <w:t xml:space="preserve"> semester</w:t>
      </w:r>
    </w:p>
    <w:p w14:paraId="7EB31443" w14:textId="77777777" w:rsidR="00766C23" w:rsidRDefault="00414D76">
      <w:pPr>
        <w:rPr>
          <w:rFonts w:ascii="Times New Roman" w:eastAsia="Times New Roman" w:hAnsi="Times New Roman" w:cs="Times New Roman"/>
          <w:b/>
          <w:sz w:val="20"/>
          <w:szCs w:val="20"/>
        </w:rPr>
      </w:pPr>
      <w:r>
        <w:rPr>
          <w:rFonts w:ascii="Arial" w:eastAsia="Arial" w:hAnsi="Arial" w:cs="Arial"/>
          <w:b/>
          <w:sz w:val="24"/>
          <w:szCs w:val="24"/>
        </w:rPr>
        <w:t>Course Title: Clinical Medicine 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71D3EBC" w14:textId="77777777" w:rsidR="00766C23" w:rsidRDefault="00414D76">
      <w:pPr>
        <w:pBdr>
          <w:bottom w:val="single" w:sz="12" w:space="1" w:color="000000"/>
        </w:pBdr>
        <w:spacing w:after="0" w:line="240" w:lineRule="auto"/>
        <w:jc w:val="both"/>
        <w:rPr>
          <w:rFonts w:ascii="Arial" w:eastAsia="Arial" w:hAnsi="Arial" w:cs="Arial"/>
          <w:b/>
          <w:sz w:val="20"/>
          <w:szCs w:val="20"/>
        </w:rPr>
      </w:pPr>
      <w:bookmarkStart w:id="0" w:name="_gjdgxs" w:colFirst="0" w:colLast="0"/>
      <w:bookmarkEnd w:id="0"/>
      <w:r>
        <w:rPr>
          <w:rFonts w:ascii="Arial" w:eastAsia="Arial" w:hAnsi="Arial" w:cs="Arial"/>
          <w:b/>
          <w:sz w:val="20"/>
          <w:szCs w:val="20"/>
        </w:rPr>
        <w:t xml:space="preserve">Max Marks: 30 </w:t>
      </w:r>
    </w:p>
    <w:p w14:paraId="77FC7774" w14:textId="77777777" w:rsidR="00766C23" w:rsidRDefault="00766C23">
      <w:pPr>
        <w:spacing w:after="0" w:line="240" w:lineRule="auto"/>
        <w:rPr>
          <w:rFonts w:ascii="Arial" w:eastAsia="Arial" w:hAnsi="Arial" w:cs="Arial"/>
          <w:b/>
          <w:sz w:val="20"/>
          <w:szCs w:val="20"/>
        </w:rPr>
      </w:pPr>
    </w:p>
    <w:p w14:paraId="2B7F9015" w14:textId="77777777" w:rsidR="00766C23" w:rsidRDefault="00414D76">
      <w:pPr>
        <w:spacing w:after="0" w:line="240" w:lineRule="auto"/>
        <w:rPr>
          <w:rFonts w:ascii="Arial" w:eastAsia="Arial" w:hAnsi="Arial" w:cs="Arial"/>
          <w:b/>
          <w:sz w:val="20"/>
          <w:szCs w:val="20"/>
        </w:rPr>
      </w:pPr>
      <w:r>
        <w:rPr>
          <w:rFonts w:ascii="Arial" w:eastAsia="Arial" w:hAnsi="Arial" w:cs="Arial"/>
          <w:b/>
          <w:sz w:val="20"/>
          <w:szCs w:val="20"/>
        </w:rPr>
        <w:t>Note:</w:t>
      </w:r>
      <w:r>
        <w:rPr>
          <w:rFonts w:ascii="Arial" w:eastAsia="Arial" w:hAnsi="Arial" w:cs="Arial"/>
          <w:b/>
          <w:sz w:val="18"/>
          <w:szCs w:val="18"/>
        </w:rPr>
        <w:t xml:space="preserve"> </w:t>
      </w:r>
    </w:p>
    <w:p w14:paraId="57C741AE" w14:textId="77777777" w:rsidR="00766C23" w:rsidRDefault="00414D76">
      <w:pPr>
        <w:numPr>
          <w:ilvl w:val="0"/>
          <w:numId w:val="1"/>
        </w:numPr>
        <w:pBdr>
          <w:top w:val="nil"/>
          <w:left w:val="nil"/>
          <w:bottom w:val="nil"/>
          <w:right w:val="nil"/>
          <w:between w:val="nil"/>
        </w:pBdr>
        <w:spacing w:after="0" w:line="240" w:lineRule="auto"/>
        <w:rPr>
          <w:b/>
          <w:color w:val="000000"/>
          <w:sz w:val="18"/>
          <w:szCs w:val="18"/>
        </w:rPr>
      </w:pPr>
      <w:r>
        <w:rPr>
          <w:rFonts w:ascii="Arial" w:eastAsia="Arial" w:hAnsi="Arial" w:cs="Arial"/>
          <w:b/>
          <w:color w:val="000000"/>
          <w:sz w:val="18"/>
          <w:szCs w:val="18"/>
        </w:rPr>
        <w:t>Use only MS Word to attempt both sections</w:t>
      </w:r>
    </w:p>
    <w:p w14:paraId="122F9811" w14:textId="77777777" w:rsidR="00766C23" w:rsidRDefault="00414D76">
      <w:pPr>
        <w:numPr>
          <w:ilvl w:val="0"/>
          <w:numId w:val="1"/>
        </w:numPr>
        <w:pBdr>
          <w:top w:val="nil"/>
          <w:left w:val="nil"/>
          <w:bottom w:val="nil"/>
          <w:right w:val="nil"/>
          <w:between w:val="nil"/>
        </w:pBdr>
        <w:spacing w:after="0" w:line="240" w:lineRule="auto"/>
        <w:rPr>
          <w:b/>
          <w:color w:val="000000"/>
          <w:sz w:val="18"/>
          <w:szCs w:val="18"/>
        </w:rPr>
      </w:pPr>
      <w:r>
        <w:rPr>
          <w:rFonts w:ascii="Arial" w:eastAsia="Arial" w:hAnsi="Arial" w:cs="Arial"/>
          <w:b/>
          <w:color w:val="000000"/>
          <w:sz w:val="18"/>
          <w:szCs w:val="18"/>
        </w:rPr>
        <w:t>For Sec A, only write the correct option with question number. No need to write whole MCQ.</w:t>
      </w:r>
    </w:p>
    <w:p w14:paraId="46E96E36" w14:textId="77777777" w:rsidR="00766C23" w:rsidRDefault="00414D76">
      <w:pPr>
        <w:numPr>
          <w:ilvl w:val="0"/>
          <w:numId w:val="1"/>
        </w:numPr>
        <w:pBdr>
          <w:top w:val="nil"/>
          <w:left w:val="nil"/>
          <w:bottom w:val="nil"/>
          <w:right w:val="nil"/>
          <w:between w:val="nil"/>
        </w:pBdr>
        <w:spacing w:after="0" w:line="240" w:lineRule="auto"/>
        <w:rPr>
          <w:b/>
          <w:color w:val="000000"/>
          <w:sz w:val="18"/>
          <w:szCs w:val="18"/>
        </w:rPr>
      </w:pPr>
      <w:r>
        <w:rPr>
          <w:rFonts w:ascii="Arial" w:eastAsia="Arial" w:hAnsi="Arial" w:cs="Arial"/>
          <w:b/>
          <w:color w:val="000000"/>
          <w:sz w:val="18"/>
          <w:szCs w:val="18"/>
        </w:rPr>
        <w:t>Answer briefly and to the point, avoid un-necessary details</w:t>
      </w:r>
    </w:p>
    <w:p w14:paraId="0435E3A4" w14:textId="77777777" w:rsidR="00766C23" w:rsidRDefault="00414D76">
      <w:pPr>
        <w:numPr>
          <w:ilvl w:val="0"/>
          <w:numId w:val="1"/>
        </w:numPr>
        <w:pBdr>
          <w:top w:val="nil"/>
          <w:left w:val="nil"/>
          <w:bottom w:val="nil"/>
          <w:right w:val="nil"/>
          <w:between w:val="nil"/>
        </w:pBdr>
        <w:spacing w:after="0" w:line="240" w:lineRule="auto"/>
        <w:rPr>
          <w:b/>
          <w:color w:val="000000"/>
          <w:sz w:val="18"/>
          <w:szCs w:val="18"/>
        </w:rPr>
      </w:pPr>
      <w:r>
        <w:rPr>
          <w:rFonts w:ascii="Arial" w:eastAsia="Arial" w:hAnsi="Arial" w:cs="Arial"/>
          <w:b/>
          <w:color w:val="000000"/>
          <w:sz w:val="18"/>
          <w:szCs w:val="18"/>
        </w:rPr>
        <w:t>Avoid copy-paste from internet or slides.</w:t>
      </w:r>
    </w:p>
    <w:p w14:paraId="226AABC6" w14:textId="77777777" w:rsidR="00766C23" w:rsidRDefault="00414D76">
      <w:pPr>
        <w:numPr>
          <w:ilvl w:val="0"/>
          <w:numId w:val="1"/>
        </w:numPr>
        <w:pBdr>
          <w:top w:val="nil"/>
          <w:left w:val="nil"/>
          <w:bottom w:val="nil"/>
          <w:right w:val="nil"/>
          <w:between w:val="nil"/>
        </w:pBdr>
        <w:spacing w:after="0" w:line="240" w:lineRule="auto"/>
        <w:rPr>
          <w:b/>
          <w:color w:val="000000"/>
          <w:sz w:val="18"/>
          <w:szCs w:val="18"/>
        </w:rPr>
      </w:pPr>
      <w:r>
        <w:rPr>
          <w:rFonts w:ascii="Arial" w:eastAsia="Arial" w:hAnsi="Arial" w:cs="Arial"/>
          <w:b/>
          <w:color w:val="000000"/>
          <w:sz w:val="18"/>
          <w:szCs w:val="18"/>
        </w:rPr>
        <w:t>All questions of Sec B should be attempted in your own words.</w:t>
      </w:r>
    </w:p>
    <w:p w14:paraId="714C9050" w14:textId="77777777" w:rsidR="00766C23" w:rsidRDefault="00766C23">
      <w:pPr>
        <w:pBdr>
          <w:top w:val="nil"/>
          <w:left w:val="nil"/>
          <w:bottom w:val="single" w:sz="12" w:space="1" w:color="000000"/>
          <w:right w:val="nil"/>
          <w:between w:val="nil"/>
        </w:pBdr>
        <w:spacing w:after="0" w:line="240" w:lineRule="auto"/>
        <w:ind w:left="720" w:hanging="720"/>
        <w:jc w:val="both"/>
        <w:rPr>
          <w:rFonts w:ascii="Times New Roman" w:eastAsia="Times New Roman" w:hAnsi="Times New Roman" w:cs="Times New Roman"/>
          <w:color w:val="000000"/>
          <w:sz w:val="18"/>
          <w:szCs w:val="18"/>
        </w:rPr>
      </w:pPr>
    </w:p>
    <w:p w14:paraId="21492E8C" w14:textId="77777777" w:rsidR="00766C23" w:rsidRDefault="00766C23">
      <w:pPr>
        <w:rPr>
          <w:rFonts w:ascii="Times New Roman" w:eastAsia="Times New Roman" w:hAnsi="Times New Roman" w:cs="Times New Roman"/>
          <w:sz w:val="24"/>
          <w:szCs w:val="24"/>
        </w:rPr>
      </w:pPr>
    </w:p>
    <w:p w14:paraId="0F8B707A" w14:textId="77777777" w:rsidR="00766C23" w:rsidRDefault="00414D76">
      <w:pPr>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SECTION-A</w:t>
      </w:r>
    </w:p>
    <w:p w14:paraId="7366B3F6" w14:textId="77777777" w:rsidR="00766C23" w:rsidRDefault="00414D76">
      <w:pPr>
        <w:spacing w:after="0" w:line="240" w:lineRule="auto"/>
        <w:rPr>
          <w:rFonts w:ascii="Arial" w:eastAsia="Arial" w:hAnsi="Arial" w:cs="Arial"/>
          <w:b/>
          <w:sz w:val="24"/>
          <w:szCs w:val="24"/>
        </w:rPr>
      </w:pPr>
      <w:r>
        <w:rPr>
          <w:rFonts w:ascii="Arial" w:eastAsia="Arial" w:hAnsi="Arial" w:cs="Arial"/>
          <w:b/>
          <w:sz w:val="24"/>
          <w:szCs w:val="24"/>
        </w:rPr>
        <w:t>Select the correct answers to the following questions                                               /10</w:t>
      </w:r>
    </w:p>
    <w:p w14:paraId="4612D4AF" w14:textId="77777777" w:rsidR="00766C23" w:rsidRDefault="00766C23">
      <w:pPr>
        <w:spacing w:after="0" w:line="240" w:lineRule="auto"/>
        <w:rPr>
          <w:rFonts w:ascii="Arial" w:eastAsia="Arial" w:hAnsi="Arial" w:cs="Arial"/>
          <w:b/>
          <w:sz w:val="18"/>
          <w:szCs w:val="18"/>
        </w:rPr>
      </w:pPr>
    </w:p>
    <w:p w14:paraId="6687C15B" w14:textId="17E0A6B3" w:rsidR="00766C23" w:rsidRDefault="00414D76">
      <w:pPr>
        <w:rPr>
          <w:rFonts w:ascii="Times New Roman" w:eastAsia="Times New Roman" w:hAnsi="Times New Roman" w:cs="Times New Roman"/>
        </w:rPr>
      </w:pPr>
      <w:r>
        <w:rPr>
          <w:rFonts w:ascii="Times New Roman" w:eastAsia="Times New Roman" w:hAnsi="Times New Roman" w:cs="Times New Roman"/>
          <w:b/>
        </w:rPr>
        <w:t>1):  Each of the following results in left ventricular hypertrophy excep</w:t>
      </w:r>
      <w:r w:rsidR="00115F6D">
        <w:rPr>
          <w:rFonts w:ascii="Times New Roman" w:eastAsia="Times New Roman" w:hAnsi="Times New Roman" w:cs="Times New Roman"/>
          <w:b/>
        </w:rPr>
        <w:t>t</w:t>
      </w:r>
      <w:r>
        <w:rPr>
          <w:rFonts w:ascii="Times New Roman" w:eastAsia="Times New Roman" w:hAnsi="Times New Roman" w:cs="Times New Roman"/>
        </w:rPr>
        <w:t xml:space="preserve">   </w:t>
      </w:r>
    </w:p>
    <w:p w14:paraId="1BE23760" w14:textId="62F3D032" w:rsidR="00766C23" w:rsidRPr="00115F6D" w:rsidRDefault="00414D76">
      <w:pPr>
        <w:rPr>
          <w:rFonts w:ascii="Times New Roman" w:eastAsia="Times New Roman" w:hAnsi="Times New Roman" w:cs="Times New Roman"/>
          <w:b/>
          <w:bCs/>
        </w:rPr>
      </w:pPr>
      <w:r w:rsidRPr="003108E0">
        <w:rPr>
          <w:rFonts w:ascii="Times New Roman" w:eastAsia="Times New Roman" w:hAnsi="Times New Roman" w:cs="Times New Roman"/>
          <w:b/>
          <w:bCs/>
        </w:rPr>
        <w:t xml:space="preserve">C) mitral stenosis  </w:t>
      </w:r>
    </w:p>
    <w:p w14:paraId="64661F20" w14:textId="7E6C74FA" w:rsidR="00766C23" w:rsidRPr="00115F6D" w:rsidRDefault="00414D76">
      <w:pPr>
        <w:rPr>
          <w:rFonts w:ascii="Verdana" w:eastAsia="Verdana" w:hAnsi="Verdana" w:cs="Verdana"/>
          <w:b/>
          <w:sz w:val="18"/>
          <w:szCs w:val="18"/>
        </w:rPr>
      </w:pPr>
      <w:r>
        <w:rPr>
          <w:rFonts w:ascii="Times New Roman" w:eastAsia="Times New Roman" w:hAnsi="Times New Roman" w:cs="Times New Roman"/>
          <w:b/>
        </w:rPr>
        <w:t xml:space="preserve">2): </w:t>
      </w:r>
      <w:r>
        <w:rPr>
          <w:rFonts w:ascii="Verdana" w:eastAsia="Verdana" w:hAnsi="Verdana" w:cs="Verdana"/>
          <w:b/>
          <w:sz w:val="18"/>
          <w:szCs w:val="18"/>
        </w:rPr>
        <w:t>The pathogenesis of acute myocardial infarction includes which of the following</w:t>
      </w:r>
    </w:p>
    <w:p w14:paraId="3CC503F7" w14:textId="77777777" w:rsidR="00766C23" w:rsidRPr="003108E0" w:rsidRDefault="00414D76">
      <w:pPr>
        <w:rPr>
          <w:rFonts w:ascii="Verdana" w:eastAsia="Verdana" w:hAnsi="Verdana" w:cs="Verdana"/>
          <w:b/>
          <w:bCs/>
          <w:sz w:val="18"/>
          <w:szCs w:val="18"/>
        </w:rPr>
      </w:pPr>
      <w:r w:rsidRPr="003108E0">
        <w:rPr>
          <w:rFonts w:ascii="Verdana" w:eastAsia="Verdana" w:hAnsi="Verdana" w:cs="Verdana"/>
          <w:b/>
          <w:bCs/>
          <w:sz w:val="18"/>
          <w:szCs w:val="18"/>
        </w:rPr>
        <w:t>D) All of the above</w:t>
      </w:r>
    </w:p>
    <w:p w14:paraId="6992B945" w14:textId="3EEF58A3" w:rsidR="00766C23" w:rsidRPr="00115F6D" w:rsidRDefault="00414D76">
      <w:pPr>
        <w:rPr>
          <w:rFonts w:ascii="Verdana" w:eastAsia="Verdana" w:hAnsi="Verdana" w:cs="Verdana"/>
          <w:b/>
          <w:sz w:val="18"/>
          <w:szCs w:val="18"/>
        </w:rPr>
      </w:pPr>
      <w:r>
        <w:rPr>
          <w:rFonts w:ascii="Verdana" w:eastAsia="Verdana" w:hAnsi="Verdana" w:cs="Verdana"/>
          <w:b/>
          <w:sz w:val="18"/>
          <w:szCs w:val="18"/>
        </w:rPr>
        <w:t>3): Which of the following correctly characterizes the clinical presentation of MI</w:t>
      </w:r>
    </w:p>
    <w:p w14:paraId="3CDA79D6" w14:textId="57F86005" w:rsidR="00766C23" w:rsidRPr="003108E0" w:rsidRDefault="00414D76">
      <w:pPr>
        <w:rPr>
          <w:rFonts w:ascii="Verdana" w:eastAsia="Verdana" w:hAnsi="Verdana" w:cs="Verdana"/>
          <w:b/>
          <w:bCs/>
          <w:sz w:val="18"/>
          <w:szCs w:val="18"/>
        </w:rPr>
      </w:pPr>
      <w:r w:rsidRPr="003108E0">
        <w:rPr>
          <w:rFonts w:ascii="Verdana" w:eastAsia="Verdana" w:hAnsi="Verdana" w:cs="Verdana"/>
          <w:b/>
          <w:bCs/>
          <w:sz w:val="18"/>
          <w:szCs w:val="18"/>
        </w:rPr>
        <w:t>D) Chest pain may occur with diaphoresis, nausea or vomiting, and shortness of breath.</w:t>
      </w:r>
    </w:p>
    <w:p w14:paraId="2480E48E" w14:textId="6E887DD9" w:rsidR="00766C23" w:rsidRDefault="00414D76">
      <w:pPr>
        <w:rPr>
          <w:rFonts w:ascii="Verdana" w:eastAsia="Verdana" w:hAnsi="Verdana" w:cs="Verdana"/>
          <w:b/>
          <w:sz w:val="18"/>
          <w:szCs w:val="18"/>
        </w:rPr>
      </w:pPr>
      <w:r>
        <w:rPr>
          <w:rFonts w:ascii="Verdana" w:eastAsia="Verdana" w:hAnsi="Verdana" w:cs="Verdana"/>
          <w:b/>
          <w:sz w:val="18"/>
          <w:szCs w:val="18"/>
        </w:rPr>
        <w:t xml:space="preserve">4): Which of the following </w:t>
      </w:r>
      <w:r w:rsidR="003108E0">
        <w:rPr>
          <w:rFonts w:ascii="Verdana" w:eastAsia="Verdana" w:hAnsi="Verdana" w:cs="Verdana"/>
          <w:sz w:val="18"/>
          <w:szCs w:val="18"/>
        </w:rPr>
        <w:t xml:space="preserve">together </w:t>
      </w:r>
      <w:r>
        <w:rPr>
          <w:rFonts w:ascii="Verdana" w:eastAsia="Verdana" w:hAnsi="Verdana" w:cs="Verdana"/>
          <w:b/>
          <w:sz w:val="18"/>
          <w:szCs w:val="18"/>
        </w:rPr>
        <w:t>correctly characterizes the objective signs of MI?</w:t>
      </w:r>
    </w:p>
    <w:p w14:paraId="7C59F1B6" w14:textId="7377357E" w:rsidR="00766C23" w:rsidRPr="00115F6D" w:rsidRDefault="00414D76">
      <w:pPr>
        <w:rPr>
          <w:rFonts w:ascii="Verdana" w:eastAsia="Verdana" w:hAnsi="Verdana" w:cs="Verdana"/>
          <w:b/>
          <w:bCs/>
          <w:sz w:val="18"/>
          <w:szCs w:val="18"/>
        </w:rPr>
      </w:pPr>
      <w:r w:rsidRPr="003108E0">
        <w:rPr>
          <w:rFonts w:ascii="Verdana" w:eastAsia="Verdana" w:hAnsi="Verdana" w:cs="Verdana"/>
          <w:b/>
          <w:bCs/>
          <w:sz w:val="18"/>
          <w:szCs w:val="18"/>
        </w:rPr>
        <w:t>A) Increase in circulating concentration of either troponin I or T is a more sensitive indicator of MI than CK-MB</w:t>
      </w:r>
    </w:p>
    <w:p w14:paraId="4C75F05B" w14:textId="2D504872" w:rsidR="00766C23" w:rsidRPr="00115F6D" w:rsidRDefault="00414D76">
      <w:pPr>
        <w:rPr>
          <w:rFonts w:ascii="Verdana" w:eastAsia="Verdana" w:hAnsi="Verdana" w:cs="Verdana"/>
          <w:b/>
          <w:sz w:val="18"/>
          <w:szCs w:val="18"/>
        </w:rPr>
      </w:pPr>
      <w:r>
        <w:rPr>
          <w:rFonts w:ascii="Verdana" w:eastAsia="Verdana" w:hAnsi="Verdana" w:cs="Verdana"/>
          <w:b/>
          <w:sz w:val="18"/>
          <w:szCs w:val="18"/>
        </w:rPr>
        <w:t>5):</w:t>
      </w:r>
      <w:r>
        <w:rPr>
          <w:rFonts w:ascii="Arial" w:eastAsia="Arial" w:hAnsi="Arial" w:cs="Arial"/>
          <w:b/>
          <w:color w:val="333333"/>
          <w:sz w:val="24"/>
          <w:szCs w:val="24"/>
        </w:rPr>
        <w:t>.</w:t>
      </w:r>
      <w:r>
        <w:rPr>
          <w:rFonts w:ascii="Verdana" w:eastAsia="Verdana" w:hAnsi="Verdana" w:cs="Verdana"/>
          <w:b/>
          <w:sz w:val="18"/>
          <w:szCs w:val="18"/>
        </w:rPr>
        <w:t xml:space="preserve">Which of the following best describes the most common pathophysiologic mechanism present during ST segment elevation myocardial infarction? </w:t>
      </w:r>
    </w:p>
    <w:p w14:paraId="6C6D0C4B" w14:textId="1188D2D8" w:rsidR="00766C23" w:rsidRPr="00115F6D" w:rsidRDefault="00414D76">
      <w:pPr>
        <w:rPr>
          <w:rFonts w:ascii="Verdana" w:eastAsia="Verdana" w:hAnsi="Verdana" w:cs="Verdana"/>
          <w:b/>
          <w:bCs/>
          <w:sz w:val="18"/>
          <w:szCs w:val="18"/>
        </w:rPr>
      </w:pPr>
      <w:r w:rsidRPr="003108E0">
        <w:rPr>
          <w:rFonts w:ascii="Verdana" w:eastAsia="Verdana" w:hAnsi="Verdana" w:cs="Verdana"/>
          <w:b/>
          <w:bCs/>
          <w:sz w:val="18"/>
          <w:szCs w:val="18"/>
        </w:rPr>
        <w:t>B. Coronary plaque rupture</w:t>
      </w:r>
    </w:p>
    <w:p w14:paraId="142CD61F" w14:textId="3BD971C7" w:rsidR="00766C23" w:rsidRPr="00115F6D" w:rsidRDefault="00414D76">
      <w:pPr>
        <w:rPr>
          <w:rFonts w:ascii="Verdana" w:eastAsia="Verdana" w:hAnsi="Verdana" w:cs="Verdana"/>
          <w:b/>
          <w:sz w:val="18"/>
          <w:szCs w:val="18"/>
        </w:rPr>
      </w:pPr>
      <w:r>
        <w:rPr>
          <w:rFonts w:ascii="Verdana" w:eastAsia="Verdana" w:hAnsi="Verdana" w:cs="Verdana"/>
          <w:b/>
          <w:sz w:val="18"/>
          <w:szCs w:val="18"/>
        </w:rPr>
        <w:t>6): Which of these procedures can help in diagnosing of congenital heart diseas</w:t>
      </w:r>
      <w:r w:rsidR="00115F6D">
        <w:rPr>
          <w:rFonts w:ascii="Verdana" w:eastAsia="Verdana" w:hAnsi="Verdana" w:cs="Verdana"/>
          <w:b/>
          <w:sz w:val="18"/>
          <w:szCs w:val="18"/>
        </w:rPr>
        <w:t>e</w:t>
      </w:r>
    </w:p>
    <w:p w14:paraId="1D3CB368" w14:textId="246E62EB" w:rsidR="00766C23" w:rsidRDefault="00414D76">
      <w:pPr>
        <w:rPr>
          <w:rFonts w:ascii="Verdana" w:eastAsia="Verdana" w:hAnsi="Verdana" w:cs="Verdana"/>
          <w:sz w:val="18"/>
          <w:szCs w:val="18"/>
        </w:rPr>
      </w:pPr>
      <w:r>
        <w:rPr>
          <w:rFonts w:ascii="Verdana" w:eastAsia="Verdana" w:hAnsi="Verdana" w:cs="Verdana"/>
          <w:sz w:val="18"/>
          <w:szCs w:val="18"/>
        </w:rPr>
        <w:t xml:space="preserve">C. </w:t>
      </w:r>
      <w:r w:rsidRPr="003108E0">
        <w:rPr>
          <w:rFonts w:ascii="Verdana" w:eastAsia="Verdana" w:hAnsi="Verdana" w:cs="Verdana"/>
          <w:b/>
          <w:bCs/>
          <w:sz w:val="18"/>
          <w:szCs w:val="18"/>
        </w:rPr>
        <w:t>Electrocardiography</w:t>
      </w:r>
    </w:p>
    <w:p w14:paraId="36924E67" w14:textId="0930816E" w:rsidR="00766C23" w:rsidRPr="00115F6D" w:rsidRDefault="00414D76">
      <w:pPr>
        <w:rPr>
          <w:rFonts w:ascii="Verdana" w:eastAsia="Verdana" w:hAnsi="Verdana" w:cs="Verdana"/>
          <w:b/>
          <w:sz w:val="18"/>
          <w:szCs w:val="18"/>
        </w:rPr>
      </w:pPr>
      <w:r>
        <w:rPr>
          <w:rFonts w:ascii="Verdana" w:eastAsia="Verdana" w:hAnsi="Verdana" w:cs="Verdana"/>
          <w:b/>
          <w:sz w:val="18"/>
          <w:szCs w:val="18"/>
        </w:rPr>
        <w:t>7): What is the most conspicuous sign of congenital heart defect?</w:t>
      </w:r>
    </w:p>
    <w:p w14:paraId="25D69C30" w14:textId="77777777" w:rsidR="00766C23" w:rsidRDefault="00414D76">
      <w:pPr>
        <w:rPr>
          <w:rFonts w:ascii="Verdana" w:eastAsia="Verdana" w:hAnsi="Verdana" w:cs="Verdana"/>
          <w:sz w:val="18"/>
          <w:szCs w:val="18"/>
        </w:rPr>
      </w:pPr>
      <w:r>
        <w:rPr>
          <w:rFonts w:ascii="Verdana" w:eastAsia="Verdana" w:hAnsi="Verdana" w:cs="Verdana"/>
          <w:sz w:val="18"/>
          <w:szCs w:val="18"/>
        </w:rPr>
        <w:t xml:space="preserve">D. </w:t>
      </w:r>
      <w:r w:rsidRPr="003108E0">
        <w:rPr>
          <w:rFonts w:ascii="Verdana" w:eastAsia="Verdana" w:hAnsi="Verdana" w:cs="Verdana"/>
          <w:b/>
          <w:bCs/>
          <w:sz w:val="18"/>
          <w:szCs w:val="18"/>
        </w:rPr>
        <w:t>Poor</w:t>
      </w:r>
      <w:r>
        <w:rPr>
          <w:rFonts w:ascii="Verdana" w:eastAsia="Verdana" w:hAnsi="Verdana" w:cs="Verdana"/>
          <w:sz w:val="18"/>
          <w:szCs w:val="18"/>
        </w:rPr>
        <w:t xml:space="preserve"> </w:t>
      </w:r>
      <w:r w:rsidRPr="003108E0">
        <w:rPr>
          <w:rFonts w:ascii="Verdana" w:eastAsia="Verdana" w:hAnsi="Verdana" w:cs="Verdana"/>
          <w:b/>
          <w:bCs/>
          <w:sz w:val="18"/>
          <w:szCs w:val="18"/>
        </w:rPr>
        <w:t>weight</w:t>
      </w:r>
      <w:r>
        <w:rPr>
          <w:rFonts w:ascii="Verdana" w:eastAsia="Verdana" w:hAnsi="Verdana" w:cs="Verdana"/>
          <w:sz w:val="18"/>
          <w:szCs w:val="18"/>
        </w:rPr>
        <w:t xml:space="preserve"> </w:t>
      </w:r>
      <w:r w:rsidRPr="003108E0">
        <w:rPr>
          <w:rFonts w:ascii="Verdana" w:eastAsia="Verdana" w:hAnsi="Verdana" w:cs="Verdana"/>
          <w:b/>
          <w:bCs/>
          <w:sz w:val="18"/>
          <w:szCs w:val="18"/>
        </w:rPr>
        <w:t>gain</w:t>
      </w:r>
    </w:p>
    <w:p w14:paraId="71E25C2D" w14:textId="57337BD9" w:rsidR="00766C23" w:rsidRPr="00115F6D" w:rsidRDefault="00414D76">
      <w:pPr>
        <w:rPr>
          <w:rFonts w:ascii="Verdana" w:eastAsia="Verdana" w:hAnsi="Verdana" w:cs="Verdana"/>
          <w:b/>
          <w:sz w:val="18"/>
          <w:szCs w:val="18"/>
        </w:rPr>
      </w:pPr>
      <w:r>
        <w:rPr>
          <w:rFonts w:ascii="Verdana" w:eastAsia="Verdana" w:hAnsi="Verdana" w:cs="Verdana"/>
          <w:b/>
          <w:sz w:val="18"/>
          <w:szCs w:val="18"/>
        </w:rPr>
        <w:t>8): What is the most commonly involved coronary artery in myocardial infarction (MI)?</w:t>
      </w:r>
    </w:p>
    <w:p w14:paraId="6A8005CF" w14:textId="1738AC7B" w:rsidR="00766C23" w:rsidRDefault="00414D76">
      <w:pPr>
        <w:rPr>
          <w:rFonts w:ascii="Verdana" w:eastAsia="Verdana" w:hAnsi="Verdana" w:cs="Verdana"/>
          <w:sz w:val="18"/>
          <w:szCs w:val="18"/>
        </w:rPr>
      </w:pPr>
      <w:r>
        <w:rPr>
          <w:rFonts w:ascii="Verdana" w:eastAsia="Verdana" w:hAnsi="Verdana" w:cs="Verdana"/>
          <w:sz w:val="18"/>
          <w:szCs w:val="18"/>
        </w:rPr>
        <w:t xml:space="preserve">B. </w:t>
      </w:r>
      <w:r w:rsidRPr="003108E0">
        <w:rPr>
          <w:rFonts w:ascii="Verdana" w:eastAsia="Verdana" w:hAnsi="Verdana" w:cs="Verdana"/>
          <w:b/>
          <w:bCs/>
          <w:sz w:val="18"/>
          <w:szCs w:val="18"/>
        </w:rPr>
        <w:t>Left</w:t>
      </w:r>
      <w:r>
        <w:rPr>
          <w:rFonts w:ascii="Verdana" w:eastAsia="Verdana" w:hAnsi="Verdana" w:cs="Verdana"/>
          <w:sz w:val="18"/>
          <w:szCs w:val="18"/>
        </w:rPr>
        <w:t xml:space="preserve"> </w:t>
      </w:r>
      <w:r w:rsidRPr="003108E0">
        <w:rPr>
          <w:rFonts w:ascii="Verdana" w:eastAsia="Verdana" w:hAnsi="Verdana" w:cs="Verdana"/>
          <w:b/>
          <w:bCs/>
          <w:sz w:val="18"/>
          <w:szCs w:val="18"/>
        </w:rPr>
        <w:t>anterior</w:t>
      </w:r>
      <w:r>
        <w:rPr>
          <w:rFonts w:ascii="Verdana" w:eastAsia="Verdana" w:hAnsi="Verdana" w:cs="Verdana"/>
          <w:sz w:val="18"/>
          <w:szCs w:val="18"/>
        </w:rPr>
        <w:t xml:space="preserve"> </w:t>
      </w:r>
      <w:r w:rsidRPr="003108E0">
        <w:rPr>
          <w:rFonts w:ascii="Verdana" w:eastAsia="Verdana" w:hAnsi="Verdana" w:cs="Verdana"/>
          <w:b/>
          <w:bCs/>
          <w:sz w:val="18"/>
          <w:szCs w:val="18"/>
        </w:rPr>
        <w:t>descending</w:t>
      </w:r>
      <w:r>
        <w:rPr>
          <w:rFonts w:ascii="Verdana" w:eastAsia="Verdana" w:hAnsi="Verdana" w:cs="Verdana"/>
          <w:sz w:val="18"/>
          <w:szCs w:val="18"/>
        </w:rPr>
        <w:t xml:space="preserve"> </w:t>
      </w:r>
      <w:r w:rsidRPr="003108E0">
        <w:rPr>
          <w:rFonts w:ascii="Verdana" w:eastAsia="Verdana" w:hAnsi="Verdana" w:cs="Verdana"/>
          <w:b/>
          <w:bCs/>
          <w:sz w:val="18"/>
          <w:szCs w:val="18"/>
        </w:rPr>
        <w:t>artery</w:t>
      </w:r>
      <w:r>
        <w:rPr>
          <w:rFonts w:ascii="Verdana" w:eastAsia="Verdana" w:hAnsi="Verdana" w:cs="Verdana"/>
          <w:sz w:val="18"/>
          <w:szCs w:val="18"/>
        </w:rPr>
        <w:t xml:space="preserve"> (</w:t>
      </w:r>
      <w:r w:rsidRPr="003108E0">
        <w:rPr>
          <w:rFonts w:ascii="Verdana" w:eastAsia="Verdana" w:hAnsi="Verdana" w:cs="Verdana"/>
          <w:b/>
          <w:bCs/>
          <w:sz w:val="18"/>
          <w:szCs w:val="18"/>
        </w:rPr>
        <w:t>LAD</w:t>
      </w:r>
      <w:r>
        <w:rPr>
          <w:rFonts w:ascii="Verdana" w:eastAsia="Verdana" w:hAnsi="Verdana" w:cs="Verdana"/>
          <w:sz w:val="18"/>
          <w:szCs w:val="18"/>
        </w:rPr>
        <w:t>)</w:t>
      </w:r>
    </w:p>
    <w:p w14:paraId="4C16A697" w14:textId="7BE718B7" w:rsidR="00766C23" w:rsidRPr="00C2194B" w:rsidRDefault="00414D76" w:rsidP="00C2194B">
      <w:pPr>
        <w:shd w:val="clear" w:color="auto" w:fill="FFFFFF"/>
        <w:spacing w:after="0" w:line="240" w:lineRule="auto"/>
        <w:rPr>
          <w:rFonts w:ascii="Verdana" w:eastAsia="Verdana" w:hAnsi="Verdana" w:cs="Verdana"/>
          <w:b/>
          <w:sz w:val="18"/>
          <w:szCs w:val="18"/>
        </w:rPr>
      </w:pPr>
      <w:r>
        <w:rPr>
          <w:rFonts w:ascii="Verdana" w:eastAsia="Verdana" w:hAnsi="Verdana" w:cs="Verdana"/>
          <w:b/>
          <w:sz w:val="18"/>
          <w:szCs w:val="18"/>
        </w:rPr>
        <w:t>9): Choose the complete and accurate grouping of right to left shunts</w:t>
      </w:r>
    </w:p>
    <w:p w14:paraId="6ED504CD" w14:textId="7F64ED62" w:rsidR="00766C23" w:rsidRPr="00C2194B" w:rsidRDefault="00414D76">
      <w:pPr>
        <w:rPr>
          <w:rFonts w:ascii="Verdana" w:eastAsia="Verdana" w:hAnsi="Verdana" w:cs="Verdana"/>
          <w:b/>
          <w:bCs/>
          <w:sz w:val="18"/>
          <w:szCs w:val="18"/>
        </w:rPr>
      </w:pPr>
      <w:r w:rsidRPr="003108E0">
        <w:rPr>
          <w:rFonts w:ascii="Verdana" w:eastAsia="Verdana" w:hAnsi="Verdana" w:cs="Verdana"/>
          <w:b/>
          <w:bCs/>
          <w:sz w:val="18"/>
          <w:szCs w:val="18"/>
        </w:rPr>
        <w:t>B. Truncus arteriosus, Transposition of great vessels, Tricuspid atresia, TOF</w:t>
      </w:r>
    </w:p>
    <w:p w14:paraId="39A9D0CC" w14:textId="55E16DBF" w:rsidR="00766C23" w:rsidRPr="00C2194B" w:rsidRDefault="00414D76" w:rsidP="00C2194B">
      <w:pPr>
        <w:shd w:val="clear" w:color="auto" w:fill="FFFFFF"/>
        <w:spacing w:after="0" w:line="240" w:lineRule="auto"/>
        <w:rPr>
          <w:rFonts w:ascii="Work Sans" w:eastAsia="Work Sans" w:hAnsi="Work Sans" w:cs="Work Sans"/>
          <w:b/>
          <w:color w:val="444444"/>
          <w:sz w:val="24"/>
          <w:szCs w:val="24"/>
        </w:rPr>
      </w:pPr>
      <w:r>
        <w:rPr>
          <w:rFonts w:ascii="Verdana" w:eastAsia="Verdana" w:hAnsi="Verdana" w:cs="Verdana"/>
          <w:b/>
          <w:sz w:val="18"/>
          <w:szCs w:val="18"/>
        </w:rPr>
        <w:t>10): What is the key complication in the first 24 hours of an MI?</w:t>
      </w:r>
    </w:p>
    <w:p w14:paraId="3F02BEDE" w14:textId="22AECC8E" w:rsidR="00766C23" w:rsidRDefault="00414D76">
      <w:pPr>
        <w:rPr>
          <w:rFonts w:ascii="Verdana" w:eastAsia="Verdana" w:hAnsi="Verdana" w:cs="Verdana"/>
          <w:b/>
          <w:bCs/>
          <w:sz w:val="18"/>
          <w:szCs w:val="18"/>
        </w:rPr>
      </w:pPr>
      <w:r>
        <w:rPr>
          <w:rFonts w:ascii="Verdana" w:eastAsia="Verdana" w:hAnsi="Verdana" w:cs="Verdana"/>
          <w:sz w:val="18"/>
          <w:szCs w:val="18"/>
        </w:rPr>
        <w:t>C</w:t>
      </w:r>
      <w:r w:rsidRPr="003108E0">
        <w:rPr>
          <w:rFonts w:ascii="Verdana" w:eastAsia="Verdana" w:hAnsi="Verdana" w:cs="Verdana"/>
          <w:b/>
          <w:bCs/>
          <w:sz w:val="18"/>
          <w:szCs w:val="18"/>
        </w:rPr>
        <w:t>.</w:t>
      </w:r>
      <w:r>
        <w:rPr>
          <w:rFonts w:ascii="Verdana" w:eastAsia="Verdana" w:hAnsi="Verdana" w:cs="Verdana"/>
          <w:sz w:val="18"/>
          <w:szCs w:val="18"/>
        </w:rPr>
        <w:t xml:space="preserve"> </w:t>
      </w:r>
      <w:r w:rsidRPr="003108E0">
        <w:rPr>
          <w:rFonts w:ascii="Verdana" w:eastAsia="Verdana" w:hAnsi="Verdana" w:cs="Verdana"/>
          <w:b/>
          <w:bCs/>
          <w:sz w:val="18"/>
          <w:szCs w:val="18"/>
        </w:rPr>
        <w:t>Arrhyth</w:t>
      </w:r>
      <w:r w:rsidR="00C2194B">
        <w:rPr>
          <w:rFonts w:ascii="Verdana" w:eastAsia="Verdana" w:hAnsi="Verdana" w:cs="Verdana"/>
          <w:b/>
          <w:bCs/>
          <w:sz w:val="18"/>
          <w:szCs w:val="18"/>
        </w:rPr>
        <w:t>mia</w:t>
      </w:r>
    </w:p>
    <w:p w14:paraId="26EA31E3" w14:textId="0188A431" w:rsidR="00C2194B" w:rsidRDefault="00C2194B">
      <w:pPr>
        <w:rPr>
          <w:rFonts w:ascii="Verdana" w:eastAsia="Verdana" w:hAnsi="Verdana" w:cs="Verdana"/>
          <w:b/>
          <w:bCs/>
          <w:sz w:val="18"/>
          <w:szCs w:val="18"/>
        </w:rPr>
      </w:pPr>
    </w:p>
    <w:p w14:paraId="720F8D4A" w14:textId="59AC5781" w:rsidR="00C2194B" w:rsidRDefault="00C2194B">
      <w:pPr>
        <w:rPr>
          <w:rFonts w:ascii="Verdana" w:eastAsia="Verdana" w:hAnsi="Verdana" w:cs="Verdana"/>
          <w:b/>
          <w:bCs/>
          <w:sz w:val="18"/>
          <w:szCs w:val="18"/>
        </w:rPr>
      </w:pPr>
    </w:p>
    <w:p w14:paraId="43A5CC66" w14:textId="77777777" w:rsidR="00C2194B" w:rsidRDefault="00C2194B">
      <w:pPr>
        <w:rPr>
          <w:rFonts w:ascii="Verdana" w:eastAsia="Verdana" w:hAnsi="Verdana" w:cs="Verdana"/>
          <w:sz w:val="18"/>
          <w:szCs w:val="18"/>
        </w:rPr>
      </w:pPr>
    </w:p>
    <w:tbl>
      <w:tblPr>
        <w:tblStyle w:val="a"/>
        <w:tblW w:w="13351" w:type="dxa"/>
        <w:tblLayout w:type="fixed"/>
        <w:tblLook w:val="0400" w:firstRow="0" w:lastRow="0" w:firstColumn="0" w:lastColumn="0" w:noHBand="0" w:noVBand="1"/>
      </w:tblPr>
      <w:tblGrid>
        <w:gridCol w:w="13351"/>
      </w:tblGrid>
      <w:tr w:rsidR="00766C23" w14:paraId="120FC020" w14:textId="77777777">
        <w:trPr>
          <w:trHeight w:val="80"/>
        </w:trPr>
        <w:tc>
          <w:tcPr>
            <w:tcW w:w="13351" w:type="dxa"/>
            <w:shd w:val="clear" w:color="auto" w:fill="FFFFFF"/>
          </w:tcPr>
          <w:p w14:paraId="67611281" w14:textId="77777777" w:rsidR="00766C23" w:rsidRDefault="00414D76">
            <w:pPr>
              <w:spacing w:after="0" w:line="240" w:lineRule="auto"/>
              <w:rPr>
                <w:rFonts w:ascii="Verdana" w:eastAsia="Verdana" w:hAnsi="Verdana" w:cs="Verdana"/>
                <w:sz w:val="18"/>
                <w:szCs w:val="18"/>
              </w:rPr>
            </w:pPr>
            <w:r>
              <w:rPr>
                <w:rFonts w:ascii="Verdana" w:eastAsia="Verdana" w:hAnsi="Verdana" w:cs="Verdana"/>
                <w:noProof/>
                <w:sz w:val="18"/>
                <w:szCs w:val="18"/>
              </w:rPr>
              <w:lastRenderedPageBreak/>
              <w:drawing>
                <wp:inline distT="0" distB="0" distL="0" distR="0" wp14:anchorId="3692A628" wp14:editId="32FD0DDF">
                  <wp:extent cx="47625" cy="47625"/>
                  <wp:effectExtent l="0" t="0" r="0" b="0"/>
                  <wp:docPr id="1" name="image1.png" descr="http://novella.mhhe.com/olcweb/styles/shared/spacer.gif"/>
                  <wp:cNvGraphicFramePr/>
                  <a:graphic xmlns:a="http://schemas.openxmlformats.org/drawingml/2006/main">
                    <a:graphicData uri="http://schemas.openxmlformats.org/drawingml/2006/picture">
                      <pic:pic xmlns:pic="http://schemas.openxmlformats.org/drawingml/2006/picture">
                        <pic:nvPicPr>
                          <pic:cNvPr id="0" name="image1.png" descr="http://novella.mhhe.com/olcweb/styles/shared/spacer.gif"/>
                          <pic:cNvPicPr preferRelativeResize="0"/>
                        </pic:nvPicPr>
                        <pic:blipFill>
                          <a:blip r:embed="rId5"/>
                          <a:srcRect/>
                          <a:stretch>
                            <a:fillRect/>
                          </a:stretch>
                        </pic:blipFill>
                        <pic:spPr>
                          <a:xfrm>
                            <a:off x="0" y="0"/>
                            <a:ext cx="47625" cy="47625"/>
                          </a:xfrm>
                          <a:prstGeom prst="rect">
                            <a:avLst/>
                          </a:prstGeom>
                          <a:ln/>
                        </pic:spPr>
                      </pic:pic>
                    </a:graphicData>
                  </a:graphic>
                </wp:inline>
              </w:drawing>
            </w:r>
          </w:p>
        </w:tc>
      </w:tr>
      <w:tr w:rsidR="00766C23" w14:paraId="2F043CD1" w14:textId="77777777">
        <w:trPr>
          <w:trHeight w:val="180"/>
        </w:trPr>
        <w:tc>
          <w:tcPr>
            <w:tcW w:w="13351" w:type="dxa"/>
            <w:shd w:val="clear" w:color="auto" w:fill="FFFFFF"/>
          </w:tcPr>
          <w:p w14:paraId="014A3643" w14:textId="77777777" w:rsidR="00766C23" w:rsidRDefault="00414D76">
            <w:pPr>
              <w:spacing w:after="0" w:line="240" w:lineRule="auto"/>
              <w:rPr>
                <w:rFonts w:ascii="Verdana" w:eastAsia="Verdana" w:hAnsi="Verdana" w:cs="Verdana"/>
                <w:b/>
                <w:sz w:val="24"/>
                <w:szCs w:val="24"/>
              </w:rPr>
            </w:pPr>
            <w:r>
              <w:rPr>
                <w:rFonts w:ascii="Verdana" w:eastAsia="Verdana" w:hAnsi="Verdana" w:cs="Verdana"/>
                <w:sz w:val="18"/>
                <w:szCs w:val="18"/>
              </w:rPr>
              <w:t xml:space="preserve">                                                   </w:t>
            </w:r>
            <w:r>
              <w:rPr>
                <w:rFonts w:ascii="Verdana" w:eastAsia="Verdana" w:hAnsi="Verdana" w:cs="Verdana"/>
                <w:b/>
                <w:sz w:val="24"/>
                <w:szCs w:val="24"/>
              </w:rPr>
              <w:t>SECTION-B</w:t>
            </w:r>
          </w:p>
          <w:p w14:paraId="17106961" w14:textId="77777777" w:rsidR="00766C23" w:rsidRDefault="00766C23">
            <w:pPr>
              <w:spacing w:after="0" w:line="240" w:lineRule="auto"/>
              <w:rPr>
                <w:rFonts w:ascii="Verdana" w:eastAsia="Verdana" w:hAnsi="Verdana" w:cs="Verdana"/>
                <w:b/>
                <w:sz w:val="24"/>
                <w:szCs w:val="24"/>
              </w:rPr>
            </w:pPr>
          </w:p>
          <w:p w14:paraId="6BA77B30" w14:textId="77777777" w:rsidR="00766C23" w:rsidRDefault="00414D76">
            <w:pPr>
              <w:spacing w:after="0" w:line="240" w:lineRule="auto"/>
              <w:rPr>
                <w:rFonts w:ascii="Verdana" w:eastAsia="Verdana" w:hAnsi="Verdana" w:cs="Verdana"/>
                <w:b/>
                <w:sz w:val="24"/>
                <w:szCs w:val="24"/>
              </w:rPr>
            </w:pPr>
            <w:r>
              <w:rPr>
                <w:rFonts w:ascii="Verdana" w:eastAsia="Verdana" w:hAnsi="Verdana" w:cs="Verdana"/>
                <w:b/>
                <w:sz w:val="24"/>
                <w:szCs w:val="24"/>
              </w:rPr>
              <w:t>Attempt all of the following:                                         5+5+5+5</w:t>
            </w:r>
          </w:p>
          <w:p w14:paraId="132DDAB0" w14:textId="77777777" w:rsidR="00766C23" w:rsidRDefault="00766C23">
            <w:pPr>
              <w:spacing w:after="0" w:line="240" w:lineRule="auto"/>
              <w:rPr>
                <w:rFonts w:ascii="Verdana" w:eastAsia="Verdana" w:hAnsi="Verdana" w:cs="Verdana"/>
                <w:b/>
                <w:sz w:val="24"/>
                <w:szCs w:val="24"/>
              </w:rPr>
            </w:pPr>
          </w:p>
          <w:p w14:paraId="612B3F91" w14:textId="77777777" w:rsidR="00766C23" w:rsidRDefault="00414D76">
            <w:pPr>
              <w:spacing w:after="0" w:line="240" w:lineRule="auto"/>
              <w:rPr>
                <w:rFonts w:ascii="Verdana" w:eastAsia="Verdana" w:hAnsi="Verdana" w:cs="Verdana"/>
                <w:b/>
                <w:sz w:val="24"/>
                <w:szCs w:val="24"/>
              </w:rPr>
            </w:pPr>
            <w:r>
              <w:rPr>
                <w:rFonts w:ascii="Verdana" w:eastAsia="Verdana" w:hAnsi="Verdana" w:cs="Verdana"/>
                <w:b/>
                <w:sz w:val="24"/>
                <w:szCs w:val="24"/>
              </w:rPr>
              <w:t xml:space="preserve">Q1: Briefly </w:t>
            </w:r>
            <w:proofErr w:type="spellStart"/>
            <w:r>
              <w:rPr>
                <w:rFonts w:ascii="Verdana" w:eastAsia="Verdana" w:hAnsi="Verdana" w:cs="Verdana"/>
                <w:b/>
                <w:sz w:val="24"/>
                <w:szCs w:val="24"/>
              </w:rPr>
              <w:t>eplain</w:t>
            </w:r>
            <w:proofErr w:type="spellEnd"/>
            <w:r>
              <w:rPr>
                <w:rFonts w:ascii="Verdana" w:eastAsia="Verdana" w:hAnsi="Verdana" w:cs="Verdana"/>
                <w:b/>
                <w:sz w:val="24"/>
                <w:szCs w:val="24"/>
              </w:rPr>
              <w:t xml:space="preserve"> Eisenmenger syndrome?               </w:t>
            </w:r>
          </w:p>
          <w:p w14:paraId="5932638C" w14:textId="1A4534D7" w:rsidR="00766C23" w:rsidRDefault="00766C23">
            <w:pPr>
              <w:spacing w:after="0" w:line="240" w:lineRule="auto"/>
              <w:rPr>
                <w:rFonts w:ascii="Verdana" w:eastAsia="Verdana" w:hAnsi="Verdana" w:cs="Verdana"/>
                <w:b/>
                <w:sz w:val="24"/>
                <w:szCs w:val="24"/>
              </w:rPr>
            </w:pPr>
          </w:p>
          <w:p w14:paraId="7D21E518" w14:textId="77777777" w:rsidR="00766C23" w:rsidRDefault="00766C23">
            <w:pPr>
              <w:spacing w:after="0" w:line="240" w:lineRule="auto"/>
              <w:rPr>
                <w:rFonts w:ascii="Verdana" w:eastAsia="Verdana" w:hAnsi="Verdana" w:cs="Verdana"/>
                <w:b/>
                <w:sz w:val="24"/>
                <w:szCs w:val="24"/>
              </w:rPr>
            </w:pPr>
          </w:p>
          <w:p w14:paraId="185ED7DC" w14:textId="77777777" w:rsidR="00766C23" w:rsidRDefault="00766C23">
            <w:pPr>
              <w:spacing w:after="0" w:line="240" w:lineRule="auto"/>
              <w:rPr>
                <w:rFonts w:ascii="Verdana" w:eastAsia="Verdana" w:hAnsi="Verdana" w:cs="Verdana"/>
                <w:b/>
                <w:sz w:val="24"/>
                <w:szCs w:val="24"/>
              </w:rPr>
            </w:pPr>
          </w:p>
          <w:p w14:paraId="098BDC6E" w14:textId="77777777" w:rsidR="00766C23" w:rsidRDefault="00766C23">
            <w:pPr>
              <w:spacing w:after="0" w:line="240" w:lineRule="auto"/>
              <w:rPr>
                <w:rFonts w:ascii="Verdana" w:eastAsia="Verdana" w:hAnsi="Verdana" w:cs="Verdana"/>
                <w:b/>
                <w:sz w:val="24"/>
                <w:szCs w:val="24"/>
              </w:rPr>
            </w:pPr>
          </w:p>
          <w:p w14:paraId="559422B4" w14:textId="77777777" w:rsidR="00766C23" w:rsidRDefault="00766C23">
            <w:pPr>
              <w:spacing w:after="0" w:line="240" w:lineRule="auto"/>
              <w:rPr>
                <w:rFonts w:ascii="Verdana" w:eastAsia="Verdana" w:hAnsi="Verdana" w:cs="Verdana"/>
                <w:b/>
                <w:sz w:val="24"/>
                <w:szCs w:val="24"/>
              </w:rPr>
            </w:pPr>
          </w:p>
        </w:tc>
      </w:tr>
    </w:tbl>
    <w:p w14:paraId="54BBA874" w14:textId="51AEEFFB" w:rsidR="00766C23" w:rsidRDefault="00115F6D">
      <w:pPr>
        <w:rPr>
          <w:rFonts w:ascii="Verdana" w:eastAsia="Verdana" w:hAnsi="Verdana" w:cs="Verdana"/>
          <w:b/>
          <w:bCs/>
          <w:sz w:val="18"/>
          <w:szCs w:val="18"/>
        </w:rPr>
      </w:pPr>
      <w:r w:rsidRPr="00115F6D">
        <w:rPr>
          <w:rFonts w:ascii="Verdana" w:eastAsia="Verdana" w:hAnsi="Verdana" w:cs="Verdana"/>
          <w:b/>
          <w:bCs/>
          <w:sz w:val="18"/>
          <w:szCs w:val="18"/>
        </w:rPr>
        <w:t>ANS</w:t>
      </w:r>
      <w:r>
        <w:rPr>
          <w:rFonts w:ascii="Verdana" w:eastAsia="Verdana" w:hAnsi="Verdana" w:cs="Verdana"/>
          <w:b/>
          <w:bCs/>
          <w:sz w:val="18"/>
          <w:szCs w:val="18"/>
        </w:rPr>
        <w:t xml:space="preserve"> : Eisenmenger syndrome </w:t>
      </w:r>
    </w:p>
    <w:p w14:paraId="3F395257" w14:textId="1518AB80" w:rsidR="00115F6D" w:rsidRDefault="00115F6D">
      <w:pPr>
        <w:rPr>
          <w:rFonts w:ascii="Verdana" w:eastAsia="Verdana" w:hAnsi="Verdana" w:cs="Verdana"/>
          <w:b/>
          <w:bCs/>
          <w:sz w:val="18"/>
          <w:szCs w:val="18"/>
        </w:rPr>
      </w:pPr>
    </w:p>
    <w:p w14:paraId="6DF3AFEF" w14:textId="4391DF98" w:rsidR="00C2194B" w:rsidRDefault="00115F6D">
      <w:pPr>
        <w:rPr>
          <w:rFonts w:ascii="Verdana" w:eastAsia="Verdana" w:hAnsi="Verdana" w:cs="Verdana"/>
          <w:sz w:val="18"/>
          <w:szCs w:val="18"/>
        </w:rPr>
      </w:pPr>
      <w:r w:rsidRPr="00115F6D">
        <w:rPr>
          <w:rFonts w:ascii="Verdana" w:eastAsia="Verdana" w:hAnsi="Verdana" w:cs="Verdana"/>
          <w:sz w:val="18"/>
          <w:szCs w:val="18"/>
        </w:rPr>
        <w:t>Reverse</w:t>
      </w:r>
      <w:r>
        <w:rPr>
          <w:rFonts w:ascii="Verdana" w:eastAsia="Verdana" w:hAnsi="Verdana" w:cs="Verdana"/>
          <w:sz w:val="18"/>
          <w:szCs w:val="18"/>
        </w:rPr>
        <w:t xml:space="preserve"> of shunt and development of </w:t>
      </w:r>
      <w:r w:rsidR="007354A0">
        <w:rPr>
          <w:rFonts w:ascii="Verdana" w:eastAsia="Verdana" w:hAnsi="Verdana" w:cs="Verdana"/>
          <w:sz w:val="18"/>
          <w:szCs w:val="18"/>
        </w:rPr>
        <w:t>cyanosis</w:t>
      </w:r>
      <w:r w:rsidR="00724EEA">
        <w:rPr>
          <w:rFonts w:ascii="Verdana" w:eastAsia="Verdana" w:hAnsi="Verdana" w:cs="Verdana"/>
          <w:sz w:val="18"/>
          <w:szCs w:val="18"/>
        </w:rPr>
        <w:t xml:space="preserve"> is the process in which a long standing left to right cardiac shunt cause by congenital heart disease. When left to right shunt is caused , then pulmonary circulation resists blood flow then it goes to right ventricle and shunt is reverse and hypertrophy of right ventricle takes place and the heart fails to perform its normal function so it leads to </w:t>
      </w:r>
      <w:r w:rsidR="007354A0">
        <w:rPr>
          <w:rFonts w:ascii="Verdana" w:eastAsia="Verdana" w:hAnsi="Verdana" w:cs="Verdana"/>
          <w:sz w:val="18"/>
          <w:szCs w:val="18"/>
        </w:rPr>
        <w:t>cyanosis</w:t>
      </w:r>
      <w:bookmarkStart w:id="1" w:name="_GoBack"/>
      <w:bookmarkEnd w:id="1"/>
      <w:r w:rsidR="00724EEA">
        <w:rPr>
          <w:rFonts w:ascii="Verdana" w:eastAsia="Verdana" w:hAnsi="Verdana" w:cs="Verdana"/>
          <w:sz w:val="18"/>
          <w:szCs w:val="18"/>
        </w:rPr>
        <w:t xml:space="preserve"> , if remain untreated</w:t>
      </w:r>
      <w:r w:rsidR="001C166A">
        <w:rPr>
          <w:rFonts w:ascii="Verdana" w:eastAsia="Verdana" w:hAnsi="Verdana" w:cs="Verdana"/>
          <w:sz w:val="18"/>
          <w:szCs w:val="18"/>
        </w:rPr>
        <w:t>.</w:t>
      </w:r>
    </w:p>
    <w:p w14:paraId="662B0385" w14:textId="0714A535" w:rsidR="001C166A" w:rsidRDefault="001C166A">
      <w:pPr>
        <w:rPr>
          <w:rFonts w:ascii="Verdana" w:eastAsia="Verdana" w:hAnsi="Verdana" w:cs="Verdana"/>
          <w:sz w:val="18"/>
          <w:szCs w:val="18"/>
        </w:rPr>
      </w:pPr>
      <w:r>
        <w:rPr>
          <w:rFonts w:ascii="Verdana" w:eastAsia="Verdana" w:hAnsi="Verdana" w:cs="Verdana"/>
          <w:sz w:val="18"/>
          <w:szCs w:val="18"/>
        </w:rPr>
        <w:t>Symptoms:</w:t>
      </w:r>
    </w:p>
    <w:p w14:paraId="153A0DEE" w14:textId="4DD6377B" w:rsidR="001C166A" w:rsidRDefault="007354A0">
      <w:pPr>
        <w:rPr>
          <w:rFonts w:ascii="Verdana" w:eastAsia="Verdana" w:hAnsi="Verdana" w:cs="Verdana"/>
          <w:sz w:val="18"/>
          <w:szCs w:val="18"/>
        </w:rPr>
      </w:pPr>
      <w:r>
        <w:rPr>
          <w:rFonts w:ascii="Verdana" w:eastAsia="Verdana" w:hAnsi="Verdana" w:cs="Verdana"/>
          <w:sz w:val="18"/>
          <w:szCs w:val="18"/>
        </w:rPr>
        <w:t>Cyanosis</w:t>
      </w:r>
      <w:r w:rsidR="001C166A">
        <w:rPr>
          <w:rFonts w:ascii="Verdana" w:eastAsia="Verdana" w:hAnsi="Verdana" w:cs="Verdana"/>
          <w:sz w:val="18"/>
          <w:szCs w:val="18"/>
        </w:rPr>
        <w:t>.</w:t>
      </w:r>
    </w:p>
    <w:p w14:paraId="53095D56" w14:textId="671D7136" w:rsidR="001C166A" w:rsidRDefault="001C166A">
      <w:pPr>
        <w:rPr>
          <w:rFonts w:ascii="Verdana" w:eastAsia="Verdana" w:hAnsi="Verdana" w:cs="Verdana"/>
          <w:sz w:val="18"/>
          <w:szCs w:val="18"/>
        </w:rPr>
      </w:pPr>
      <w:r>
        <w:rPr>
          <w:rFonts w:ascii="Verdana" w:eastAsia="Verdana" w:hAnsi="Verdana" w:cs="Verdana"/>
          <w:sz w:val="18"/>
          <w:szCs w:val="18"/>
        </w:rPr>
        <w:t>Abnormal heart rhythms.</w:t>
      </w:r>
    </w:p>
    <w:p w14:paraId="23139451" w14:textId="2DE93831" w:rsidR="001C166A" w:rsidRDefault="001C166A">
      <w:pPr>
        <w:rPr>
          <w:rFonts w:ascii="Verdana" w:eastAsia="Verdana" w:hAnsi="Verdana" w:cs="Verdana"/>
          <w:sz w:val="18"/>
          <w:szCs w:val="18"/>
        </w:rPr>
      </w:pPr>
      <w:r>
        <w:rPr>
          <w:rFonts w:ascii="Verdana" w:eastAsia="Verdana" w:hAnsi="Verdana" w:cs="Verdana"/>
          <w:sz w:val="18"/>
          <w:szCs w:val="18"/>
        </w:rPr>
        <w:t>Chest pain.</w:t>
      </w:r>
    </w:p>
    <w:p w14:paraId="37539D39" w14:textId="11E1B917" w:rsidR="001C166A" w:rsidRDefault="007354A0">
      <w:pPr>
        <w:rPr>
          <w:rFonts w:ascii="Verdana" w:eastAsia="Verdana" w:hAnsi="Verdana" w:cs="Verdana"/>
          <w:sz w:val="18"/>
          <w:szCs w:val="18"/>
        </w:rPr>
      </w:pPr>
      <w:r>
        <w:rPr>
          <w:rFonts w:ascii="Verdana" w:eastAsia="Verdana" w:hAnsi="Verdana" w:cs="Verdana"/>
          <w:sz w:val="18"/>
          <w:szCs w:val="18"/>
        </w:rPr>
        <w:t>Fatigue</w:t>
      </w:r>
      <w:r w:rsidR="001C166A">
        <w:rPr>
          <w:rFonts w:ascii="Verdana" w:eastAsia="Verdana" w:hAnsi="Verdana" w:cs="Verdana"/>
          <w:sz w:val="18"/>
          <w:szCs w:val="18"/>
        </w:rPr>
        <w:t>.</w:t>
      </w:r>
    </w:p>
    <w:p w14:paraId="456F95C9" w14:textId="6A884F81" w:rsidR="001C166A" w:rsidRDefault="001C166A">
      <w:pPr>
        <w:rPr>
          <w:rFonts w:ascii="Verdana" w:eastAsia="Verdana" w:hAnsi="Verdana" w:cs="Verdana"/>
          <w:sz w:val="18"/>
          <w:szCs w:val="18"/>
        </w:rPr>
      </w:pPr>
      <w:r>
        <w:rPr>
          <w:rFonts w:ascii="Verdana" w:eastAsia="Verdana" w:hAnsi="Verdana" w:cs="Verdana"/>
          <w:sz w:val="18"/>
          <w:szCs w:val="18"/>
        </w:rPr>
        <w:t>Fainting.</w:t>
      </w:r>
    </w:p>
    <w:p w14:paraId="0A5EE501" w14:textId="70F72357" w:rsidR="001C166A" w:rsidRDefault="007354A0">
      <w:pPr>
        <w:rPr>
          <w:rFonts w:ascii="Verdana" w:eastAsia="Verdana" w:hAnsi="Verdana" w:cs="Verdana"/>
          <w:sz w:val="18"/>
          <w:szCs w:val="18"/>
        </w:rPr>
      </w:pPr>
      <w:r>
        <w:rPr>
          <w:rFonts w:ascii="Verdana" w:eastAsia="Verdana" w:hAnsi="Verdana" w:cs="Verdana"/>
          <w:sz w:val="18"/>
          <w:szCs w:val="18"/>
        </w:rPr>
        <w:t>Kidneys</w:t>
      </w:r>
      <w:r w:rsidR="001C166A">
        <w:rPr>
          <w:rFonts w:ascii="Verdana" w:eastAsia="Verdana" w:hAnsi="Verdana" w:cs="Verdana"/>
          <w:sz w:val="18"/>
          <w:szCs w:val="18"/>
        </w:rPr>
        <w:t xml:space="preserve"> problems</w:t>
      </w:r>
    </w:p>
    <w:p w14:paraId="7B18DFB9" w14:textId="77777777" w:rsidR="00B20E4F" w:rsidRDefault="001C166A">
      <w:pPr>
        <w:rPr>
          <w:rFonts w:ascii="Verdana" w:eastAsia="Verdana" w:hAnsi="Verdana" w:cs="Verdana"/>
          <w:sz w:val="18"/>
          <w:szCs w:val="18"/>
        </w:rPr>
      </w:pPr>
      <w:r>
        <w:rPr>
          <w:rFonts w:ascii="Verdana" w:eastAsia="Verdana" w:hAnsi="Verdana" w:cs="Verdana"/>
          <w:sz w:val="18"/>
          <w:szCs w:val="18"/>
        </w:rPr>
        <w:t>Stroke.</w:t>
      </w:r>
    </w:p>
    <w:p w14:paraId="336850D8" w14:textId="1345E2C2" w:rsidR="00115F6D" w:rsidRPr="001C166A" w:rsidRDefault="001C166A">
      <w:pPr>
        <w:rPr>
          <w:rFonts w:ascii="Verdana" w:eastAsia="Verdana" w:hAnsi="Verdana" w:cs="Verdana"/>
          <w:sz w:val="18"/>
          <w:szCs w:val="18"/>
        </w:rPr>
      </w:pPr>
      <w:r>
        <w:rPr>
          <w:rFonts w:ascii="Verdana" w:eastAsia="Verdana" w:hAnsi="Verdana" w:cs="Verdana"/>
          <w:b/>
          <w:bCs/>
          <w:sz w:val="18"/>
          <w:szCs w:val="18"/>
        </w:rPr>
        <w:t>Diagnosis:</w:t>
      </w:r>
    </w:p>
    <w:p w14:paraId="7DE632E1" w14:textId="37B460E1" w:rsidR="001C166A" w:rsidRPr="001C166A" w:rsidRDefault="001C166A">
      <w:pPr>
        <w:rPr>
          <w:rFonts w:ascii="Verdana" w:eastAsia="Verdana" w:hAnsi="Verdana" w:cs="Verdana"/>
          <w:b/>
          <w:bCs/>
          <w:sz w:val="18"/>
          <w:szCs w:val="18"/>
        </w:rPr>
      </w:pPr>
      <w:r w:rsidRPr="001C166A">
        <w:rPr>
          <w:rFonts w:ascii="Verdana" w:eastAsia="Verdana" w:hAnsi="Verdana" w:cs="Verdana"/>
          <w:sz w:val="18"/>
          <w:szCs w:val="18"/>
        </w:rPr>
        <w:t>Chest</w:t>
      </w:r>
      <w:r w:rsidRPr="001C166A">
        <w:rPr>
          <w:rFonts w:ascii="Verdana" w:eastAsia="Verdana" w:hAnsi="Verdana" w:cs="Verdana"/>
          <w:b/>
          <w:bCs/>
          <w:sz w:val="18"/>
          <w:szCs w:val="18"/>
        </w:rPr>
        <w:t xml:space="preserve"> </w:t>
      </w:r>
      <w:r w:rsidRPr="001C166A">
        <w:rPr>
          <w:rFonts w:ascii="Verdana" w:eastAsia="Verdana" w:hAnsi="Verdana" w:cs="Verdana"/>
          <w:sz w:val="18"/>
          <w:szCs w:val="18"/>
        </w:rPr>
        <w:t>X</w:t>
      </w:r>
      <w:r w:rsidRPr="001C166A">
        <w:rPr>
          <w:rFonts w:ascii="Verdana" w:eastAsia="Verdana" w:hAnsi="Verdana" w:cs="Verdana"/>
          <w:b/>
          <w:bCs/>
          <w:sz w:val="18"/>
          <w:szCs w:val="18"/>
        </w:rPr>
        <w:t>-</w:t>
      </w:r>
      <w:r w:rsidRPr="001C166A">
        <w:rPr>
          <w:rFonts w:ascii="Verdana" w:eastAsia="Verdana" w:hAnsi="Verdana" w:cs="Verdana"/>
          <w:sz w:val="18"/>
          <w:szCs w:val="18"/>
        </w:rPr>
        <w:t>ray</w:t>
      </w:r>
      <w:r w:rsidRPr="001C166A">
        <w:rPr>
          <w:rFonts w:ascii="Verdana" w:eastAsia="Verdana" w:hAnsi="Verdana" w:cs="Verdana"/>
          <w:b/>
          <w:bCs/>
          <w:sz w:val="18"/>
          <w:szCs w:val="18"/>
        </w:rPr>
        <w:t>.</w:t>
      </w:r>
    </w:p>
    <w:p w14:paraId="7F1808DD" w14:textId="6A77FEEE" w:rsidR="001C166A" w:rsidRDefault="001C166A">
      <w:pPr>
        <w:rPr>
          <w:rFonts w:ascii="Verdana" w:eastAsia="Verdana" w:hAnsi="Verdana" w:cs="Verdana"/>
          <w:b/>
          <w:bCs/>
          <w:sz w:val="18"/>
          <w:szCs w:val="18"/>
        </w:rPr>
      </w:pPr>
      <w:r w:rsidRPr="001C166A">
        <w:rPr>
          <w:rFonts w:ascii="Verdana" w:eastAsia="Verdana" w:hAnsi="Verdana" w:cs="Verdana"/>
          <w:sz w:val="18"/>
          <w:szCs w:val="18"/>
        </w:rPr>
        <w:t>ECG</w:t>
      </w:r>
      <w:r>
        <w:rPr>
          <w:rFonts w:ascii="Verdana" w:eastAsia="Verdana" w:hAnsi="Verdana" w:cs="Verdana"/>
          <w:b/>
          <w:bCs/>
          <w:sz w:val="18"/>
          <w:szCs w:val="18"/>
        </w:rPr>
        <w:t>.</w:t>
      </w:r>
    </w:p>
    <w:p w14:paraId="187BD7B7" w14:textId="79B2550E" w:rsidR="001C166A" w:rsidRDefault="001C166A">
      <w:pPr>
        <w:rPr>
          <w:rFonts w:ascii="Verdana" w:eastAsia="Verdana" w:hAnsi="Verdana" w:cs="Verdana"/>
          <w:b/>
          <w:bCs/>
          <w:sz w:val="18"/>
          <w:szCs w:val="18"/>
        </w:rPr>
      </w:pPr>
      <w:r w:rsidRPr="001C166A">
        <w:rPr>
          <w:rFonts w:ascii="Verdana" w:eastAsia="Verdana" w:hAnsi="Verdana" w:cs="Verdana"/>
          <w:sz w:val="18"/>
          <w:szCs w:val="18"/>
        </w:rPr>
        <w:t>Cardiac</w:t>
      </w:r>
      <w:r>
        <w:rPr>
          <w:rFonts w:ascii="Verdana" w:eastAsia="Verdana" w:hAnsi="Verdana" w:cs="Verdana"/>
          <w:b/>
          <w:bCs/>
          <w:sz w:val="18"/>
          <w:szCs w:val="18"/>
        </w:rPr>
        <w:t xml:space="preserve"> </w:t>
      </w:r>
      <w:r w:rsidRPr="001C166A">
        <w:rPr>
          <w:rFonts w:ascii="Verdana" w:eastAsia="Verdana" w:hAnsi="Verdana" w:cs="Verdana"/>
          <w:sz w:val="18"/>
          <w:szCs w:val="18"/>
        </w:rPr>
        <w:t>catherization</w:t>
      </w:r>
      <w:r>
        <w:rPr>
          <w:rFonts w:ascii="Verdana" w:eastAsia="Verdana" w:hAnsi="Verdana" w:cs="Verdana"/>
          <w:b/>
          <w:bCs/>
          <w:sz w:val="18"/>
          <w:szCs w:val="18"/>
        </w:rPr>
        <w:t>.</w:t>
      </w:r>
    </w:p>
    <w:p w14:paraId="4B9EEA9D" w14:textId="7ACFE7E8" w:rsidR="001C166A" w:rsidRDefault="00B20E4F">
      <w:pPr>
        <w:rPr>
          <w:rFonts w:ascii="Verdana" w:eastAsia="Verdana" w:hAnsi="Verdana" w:cs="Verdana"/>
          <w:b/>
          <w:bCs/>
          <w:sz w:val="18"/>
          <w:szCs w:val="18"/>
        </w:rPr>
      </w:pPr>
      <w:r>
        <w:rPr>
          <w:rFonts w:ascii="Verdana" w:eastAsia="Verdana" w:hAnsi="Verdana" w:cs="Verdana"/>
          <w:b/>
          <w:bCs/>
          <w:sz w:val="18"/>
          <w:szCs w:val="18"/>
        </w:rPr>
        <w:t>Q2:Why are NSAIDs used for treatment of PDA?</w:t>
      </w:r>
    </w:p>
    <w:p w14:paraId="24636AEE" w14:textId="6499D40F" w:rsidR="00003A67" w:rsidRDefault="00B20E4F">
      <w:pPr>
        <w:rPr>
          <w:rFonts w:ascii="Verdana" w:eastAsia="Verdana" w:hAnsi="Verdana" w:cs="Verdana"/>
          <w:sz w:val="18"/>
          <w:szCs w:val="18"/>
        </w:rPr>
      </w:pPr>
      <w:r>
        <w:rPr>
          <w:rFonts w:ascii="Verdana" w:eastAsia="Verdana" w:hAnsi="Verdana" w:cs="Verdana"/>
          <w:b/>
          <w:bCs/>
          <w:sz w:val="18"/>
          <w:szCs w:val="18"/>
        </w:rPr>
        <w:t>Ans:</w:t>
      </w:r>
      <w:r w:rsidRPr="00B20E4F">
        <w:rPr>
          <w:rFonts w:ascii="Verdana" w:eastAsia="Verdana" w:hAnsi="Verdana" w:cs="Verdana"/>
          <w:sz w:val="18"/>
          <w:szCs w:val="18"/>
        </w:rPr>
        <w:t>N</w:t>
      </w:r>
      <w:r>
        <w:rPr>
          <w:rFonts w:ascii="Verdana" w:eastAsia="Verdana" w:hAnsi="Verdana" w:cs="Verdana"/>
          <w:sz w:val="18"/>
          <w:szCs w:val="18"/>
        </w:rPr>
        <w:t>SAIDs (Prostagladin synthetase inhibitors ,E2 enzyme</w:t>
      </w:r>
      <w:r w:rsidR="00003A67">
        <w:rPr>
          <w:rFonts w:ascii="Verdana" w:eastAsia="Verdana" w:hAnsi="Verdana" w:cs="Verdana"/>
          <w:sz w:val="18"/>
          <w:szCs w:val="18"/>
        </w:rPr>
        <w:t>) may used in first week of life to induce closure because in fetal life its function is to keep open ductus arteroisis.NSAIDs inhibit the production of prostagladin by decreasing the activity of cyclooxygenase.the result is functional closure of patent ductus arteriosus in 80% of patients.</w:t>
      </w:r>
    </w:p>
    <w:p w14:paraId="7C6940F3" w14:textId="02D44D16" w:rsidR="00003A67" w:rsidRDefault="00003A67">
      <w:pPr>
        <w:rPr>
          <w:rFonts w:ascii="Verdana" w:eastAsia="Verdana" w:hAnsi="Verdana" w:cs="Verdana"/>
          <w:b/>
          <w:bCs/>
          <w:sz w:val="18"/>
          <w:szCs w:val="18"/>
        </w:rPr>
      </w:pPr>
      <w:r w:rsidRPr="00003A67">
        <w:rPr>
          <w:rFonts w:ascii="Verdana" w:eastAsia="Verdana" w:hAnsi="Verdana" w:cs="Verdana"/>
          <w:b/>
          <w:bCs/>
          <w:sz w:val="18"/>
          <w:szCs w:val="18"/>
        </w:rPr>
        <w:t>Q</w:t>
      </w:r>
      <w:r>
        <w:rPr>
          <w:rFonts w:ascii="Verdana" w:eastAsia="Verdana" w:hAnsi="Verdana" w:cs="Verdana"/>
          <w:b/>
          <w:bCs/>
          <w:sz w:val="18"/>
          <w:szCs w:val="18"/>
        </w:rPr>
        <w:t>3:How atherosclerotic plaque is developed in coronary arteries?</w:t>
      </w:r>
    </w:p>
    <w:p w14:paraId="259DF579" w14:textId="4B78F5EA" w:rsidR="00003A67" w:rsidRDefault="00003A67">
      <w:pPr>
        <w:rPr>
          <w:rFonts w:ascii="Verdana" w:eastAsia="Verdana" w:hAnsi="Verdana" w:cs="Verdana"/>
          <w:sz w:val="18"/>
          <w:szCs w:val="18"/>
        </w:rPr>
      </w:pPr>
      <w:r>
        <w:rPr>
          <w:rFonts w:ascii="Verdana" w:eastAsia="Verdana" w:hAnsi="Verdana" w:cs="Verdana"/>
          <w:b/>
          <w:bCs/>
          <w:sz w:val="18"/>
          <w:szCs w:val="18"/>
        </w:rPr>
        <w:t>Ans:</w:t>
      </w:r>
      <w:r>
        <w:rPr>
          <w:rFonts w:ascii="Verdana" w:eastAsia="Verdana" w:hAnsi="Verdana" w:cs="Verdana"/>
          <w:sz w:val="18"/>
          <w:szCs w:val="18"/>
        </w:rPr>
        <w:t xml:space="preserve"> </w:t>
      </w:r>
      <w:r w:rsidR="003506D2">
        <w:rPr>
          <w:rFonts w:ascii="Verdana" w:eastAsia="Verdana" w:hAnsi="Verdana" w:cs="Verdana"/>
          <w:sz w:val="18"/>
          <w:szCs w:val="18"/>
        </w:rPr>
        <w:t xml:space="preserve">Atherosclerosis is the disease in which plaque builds up </w:t>
      </w:r>
      <w:r w:rsidR="00BA2F1B">
        <w:rPr>
          <w:rFonts w:ascii="Verdana" w:eastAsia="Verdana" w:hAnsi="Verdana" w:cs="Verdana"/>
          <w:sz w:val="18"/>
          <w:szCs w:val="18"/>
        </w:rPr>
        <w:t xml:space="preserve">inside the arteries.Plaque is </w:t>
      </w:r>
      <w:r w:rsidR="007354A0">
        <w:rPr>
          <w:rFonts w:ascii="Verdana" w:eastAsia="Verdana" w:hAnsi="Verdana" w:cs="Verdana"/>
          <w:sz w:val="18"/>
          <w:szCs w:val="18"/>
        </w:rPr>
        <w:t>made up</w:t>
      </w:r>
      <w:r w:rsidR="00BA2F1B">
        <w:rPr>
          <w:rFonts w:ascii="Verdana" w:eastAsia="Verdana" w:hAnsi="Verdana" w:cs="Verdana"/>
          <w:sz w:val="18"/>
          <w:szCs w:val="18"/>
        </w:rPr>
        <w:t xml:space="preserve"> of fat,cholesterol,calcium,and other substances found in the blood.Over time,plaque hardens and narrows the arteries.This limits the flow of oxygen-rich blood to the organs and </w:t>
      </w:r>
      <w:r w:rsidR="002757F3">
        <w:rPr>
          <w:rFonts w:ascii="Verdana" w:eastAsia="Verdana" w:hAnsi="Verdana" w:cs="Verdana"/>
          <w:sz w:val="18"/>
          <w:szCs w:val="18"/>
        </w:rPr>
        <w:t xml:space="preserve">other parts of the body. </w:t>
      </w:r>
    </w:p>
    <w:p w14:paraId="07563489" w14:textId="112A2F6F" w:rsidR="006C6695" w:rsidRDefault="006C6695">
      <w:pPr>
        <w:rPr>
          <w:rFonts w:ascii="Verdana" w:eastAsia="Verdana" w:hAnsi="Verdana" w:cs="Verdana"/>
          <w:sz w:val="18"/>
          <w:szCs w:val="18"/>
        </w:rPr>
      </w:pPr>
    </w:p>
    <w:p w14:paraId="41F2032E" w14:textId="4EF1D9B2" w:rsidR="00115F6D" w:rsidRDefault="006C6695">
      <w:pPr>
        <w:rPr>
          <w:rFonts w:ascii="Verdana" w:eastAsia="Verdana" w:hAnsi="Verdana" w:cs="Verdana"/>
          <w:b/>
          <w:bCs/>
          <w:sz w:val="18"/>
          <w:szCs w:val="18"/>
        </w:rPr>
      </w:pPr>
      <w:r>
        <w:rPr>
          <w:rFonts w:ascii="Verdana" w:eastAsia="Verdana" w:hAnsi="Verdana" w:cs="Verdana"/>
          <w:b/>
          <w:bCs/>
          <w:sz w:val="18"/>
          <w:szCs w:val="18"/>
        </w:rPr>
        <w:t xml:space="preserve"> Q4:What are the classification </w:t>
      </w:r>
      <w:r w:rsidR="007D5826">
        <w:rPr>
          <w:rFonts w:ascii="Verdana" w:eastAsia="Verdana" w:hAnsi="Verdana" w:cs="Verdana"/>
          <w:b/>
          <w:bCs/>
          <w:sz w:val="18"/>
          <w:szCs w:val="18"/>
        </w:rPr>
        <w:t xml:space="preserve">of MI based on international </w:t>
      </w:r>
      <w:r w:rsidR="007354A0">
        <w:rPr>
          <w:rFonts w:ascii="Verdana" w:eastAsia="Verdana" w:hAnsi="Verdana" w:cs="Verdana"/>
          <w:b/>
          <w:bCs/>
          <w:sz w:val="18"/>
          <w:szCs w:val="18"/>
        </w:rPr>
        <w:t>consensus</w:t>
      </w:r>
      <w:r w:rsidR="007D5826">
        <w:rPr>
          <w:rFonts w:ascii="Verdana" w:eastAsia="Verdana" w:hAnsi="Verdana" w:cs="Verdana"/>
          <w:b/>
          <w:bCs/>
          <w:sz w:val="18"/>
          <w:szCs w:val="18"/>
        </w:rPr>
        <w:t xml:space="preserve"> in 2012 ? </w:t>
      </w:r>
    </w:p>
    <w:p w14:paraId="22F1DEA4" w14:textId="17918F5E" w:rsidR="007D5826" w:rsidRDefault="007D5826">
      <w:pPr>
        <w:rPr>
          <w:rFonts w:ascii="Verdana" w:eastAsia="Verdana" w:hAnsi="Verdana" w:cs="Verdana"/>
          <w:b/>
          <w:bCs/>
          <w:sz w:val="18"/>
          <w:szCs w:val="18"/>
        </w:rPr>
      </w:pPr>
      <w:r>
        <w:rPr>
          <w:rFonts w:ascii="Verdana" w:eastAsia="Verdana" w:hAnsi="Verdana" w:cs="Verdana"/>
          <w:b/>
          <w:bCs/>
          <w:sz w:val="18"/>
          <w:szCs w:val="18"/>
        </w:rPr>
        <w:lastRenderedPageBreak/>
        <w:t>Ans : classification of MI based on international consensus in 2012 also exist</w:t>
      </w:r>
      <w:r w:rsidR="007354A0">
        <w:rPr>
          <w:rFonts w:ascii="Verdana" w:eastAsia="Verdana" w:hAnsi="Verdana" w:cs="Verdana"/>
          <w:b/>
          <w:bCs/>
          <w:sz w:val="18"/>
          <w:szCs w:val="18"/>
        </w:rPr>
        <w:t>s</w:t>
      </w:r>
      <w:r>
        <w:rPr>
          <w:rFonts w:ascii="Verdana" w:eastAsia="Verdana" w:hAnsi="Verdana" w:cs="Verdana"/>
          <w:b/>
          <w:bCs/>
          <w:sz w:val="18"/>
          <w:szCs w:val="18"/>
        </w:rPr>
        <w:t xml:space="preserve"> . this classifies myocardial infarction into five types</w:t>
      </w:r>
    </w:p>
    <w:p w14:paraId="3EC358BE" w14:textId="6D8CB6F6" w:rsidR="004414DB" w:rsidRDefault="007D5826">
      <w:pPr>
        <w:rPr>
          <w:rFonts w:ascii="Verdana" w:eastAsia="Verdana" w:hAnsi="Verdana" w:cs="Verdana"/>
          <w:sz w:val="18"/>
          <w:szCs w:val="18"/>
        </w:rPr>
      </w:pPr>
      <w:r>
        <w:rPr>
          <w:rFonts w:ascii="Verdana" w:eastAsia="Verdana" w:hAnsi="Verdana" w:cs="Verdana"/>
          <w:b/>
          <w:bCs/>
          <w:sz w:val="18"/>
          <w:szCs w:val="18"/>
        </w:rPr>
        <w:t xml:space="preserve">Type </w:t>
      </w:r>
      <w:r w:rsidR="004414DB">
        <w:rPr>
          <w:rFonts w:ascii="Verdana" w:eastAsia="Verdana" w:hAnsi="Verdana" w:cs="Verdana"/>
          <w:b/>
          <w:bCs/>
          <w:sz w:val="18"/>
          <w:szCs w:val="18"/>
        </w:rPr>
        <w:t>1</w:t>
      </w:r>
      <w:r>
        <w:rPr>
          <w:rFonts w:ascii="Verdana" w:eastAsia="Verdana" w:hAnsi="Verdana" w:cs="Verdana"/>
          <w:b/>
          <w:bCs/>
          <w:sz w:val="18"/>
          <w:szCs w:val="18"/>
        </w:rPr>
        <w:t xml:space="preserve"> : </w:t>
      </w:r>
      <w:r w:rsidRPr="007D5826">
        <w:rPr>
          <w:rFonts w:ascii="Verdana" w:eastAsia="Verdana" w:hAnsi="Verdana" w:cs="Verdana"/>
          <w:sz w:val="18"/>
          <w:szCs w:val="18"/>
        </w:rPr>
        <w:t>spontaneous</w:t>
      </w:r>
      <w:r w:rsidR="004414DB">
        <w:rPr>
          <w:rFonts w:ascii="Verdana" w:eastAsia="Verdana" w:hAnsi="Verdana" w:cs="Verdana"/>
          <w:sz w:val="18"/>
          <w:szCs w:val="18"/>
        </w:rPr>
        <w:t xml:space="preserve"> MI related to plaque erosion and the rupture fissuring or dissection.</w:t>
      </w:r>
      <w:r>
        <w:rPr>
          <w:rFonts w:ascii="Verdana" w:eastAsia="Verdana" w:hAnsi="Verdana" w:cs="Verdana"/>
          <w:sz w:val="18"/>
          <w:szCs w:val="18"/>
        </w:rPr>
        <w:t xml:space="preserve"> </w:t>
      </w:r>
    </w:p>
    <w:p w14:paraId="3FDAB2CE" w14:textId="77777777" w:rsidR="004414DB" w:rsidRDefault="004414DB">
      <w:pPr>
        <w:rPr>
          <w:rFonts w:ascii="Verdana" w:eastAsia="Verdana" w:hAnsi="Verdana" w:cs="Verdana"/>
          <w:sz w:val="18"/>
          <w:szCs w:val="18"/>
        </w:rPr>
      </w:pPr>
    </w:p>
    <w:p w14:paraId="22A88E42" w14:textId="71184292" w:rsidR="007D5826" w:rsidRDefault="004414DB">
      <w:pPr>
        <w:rPr>
          <w:rFonts w:ascii="Verdana" w:eastAsia="Verdana" w:hAnsi="Verdana" w:cs="Verdana"/>
          <w:sz w:val="18"/>
          <w:szCs w:val="18"/>
        </w:rPr>
      </w:pPr>
      <w:r w:rsidRPr="007354A0">
        <w:rPr>
          <w:rFonts w:ascii="Verdana" w:eastAsia="Verdana" w:hAnsi="Verdana" w:cs="Verdana"/>
          <w:b/>
          <w:bCs/>
          <w:sz w:val="18"/>
          <w:szCs w:val="18"/>
        </w:rPr>
        <w:t>Type</w:t>
      </w:r>
      <w:r>
        <w:rPr>
          <w:rFonts w:ascii="Verdana" w:eastAsia="Verdana" w:hAnsi="Verdana" w:cs="Verdana"/>
          <w:sz w:val="18"/>
          <w:szCs w:val="18"/>
        </w:rPr>
        <w:t xml:space="preserve"> </w:t>
      </w:r>
      <w:r w:rsidRPr="007354A0">
        <w:rPr>
          <w:rFonts w:ascii="Verdana" w:eastAsia="Verdana" w:hAnsi="Verdana" w:cs="Verdana"/>
          <w:b/>
          <w:bCs/>
          <w:sz w:val="18"/>
          <w:szCs w:val="18"/>
        </w:rPr>
        <w:t>2</w:t>
      </w:r>
      <w:r>
        <w:rPr>
          <w:rFonts w:ascii="Verdana" w:eastAsia="Verdana" w:hAnsi="Verdana" w:cs="Verdana"/>
          <w:sz w:val="18"/>
          <w:szCs w:val="18"/>
        </w:rPr>
        <w:t xml:space="preserve"> :</w:t>
      </w:r>
      <w:r w:rsidR="007D5826">
        <w:rPr>
          <w:rFonts w:ascii="Verdana" w:eastAsia="Verdana" w:hAnsi="Verdana" w:cs="Verdana"/>
          <w:sz w:val="18"/>
          <w:szCs w:val="18"/>
        </w:rPr>
        <w:t>MI =related to ischemia such as form increased oxygen demands or decrease the supply e.g coronary artery spasm</w:t>
      </w:r>
      <w:r w:rsidR="007354A0">
        <w:rPr>
          <w:rFonts w:ascii="Verdana" w:eastAsia="Verdana" w:hAnsi="Verdana" w:cs="Verdana"/>
          <w:sz w:val="18"/>
          <w:szCs w:val="18"/>
        </w:rPr>
        <w:t xml:space="preserve"> </w:t>
      </w:r>
      <w:r w:rsidR="007D5826">
        <w:rPr>
          <w:rFonts w:ascii="Verdana" w:eastAsia="Verdana" w:hAnsi="Verdana" w:cs="Verdana"/>
          <w:sz w:val="18"/>
          <w:szCs w:val="18"/>
        </w:rPr>
        <w:t>,</w:t>
      </w:r>
      <w:r w:rsidR="007354A0">
        <w:rPr>
          <w:rFonts w:ascii="Verdana" w:eastAsia="Verdana" w:hAnsi="Verdana" w:cs="Verdana"/>
          <w:sz w:val="18"/>
          <w:szCs w:val="18"/>
        </w:rPr>
        <w:t xml:space="preserve"> </w:t>
      </w:r>
      <w:r w:rsidR="007D5826">
        <w:rPr>
          <w:rFonts w:ascii="Verdana" w:eastAsia="Verdana" w:hAnsi="Verdana" w:cs="Verdana"/>
          <w:sz w:val="18"/>
          <w:szCs w:val="18"/>
        </w:rPr>
        <w:t>anemia,</w:t>
      </w:r>
      <w:r w:rsidR="007354A0">
        <w:rPr>
          <w:rFonts w:ascii="Verdana" w:eastAsia="Verdana" w:hAnsi="Verdana" w:cs="Verdana"/>
          <w:sz w:val="18"/>
          <w:szCs w:val="18"/>
        </w:rPr>
        <w:t xml:space="preserve"> </w:t>
      </w:r>
      <w:r w:rsidR="007D5826">
        <w:rPr>
          <w:rFonts w:ascii="Verdana" w:eastAsia="Verdana" w:hAnsi="Verdana" w:cs="Verdana"/>
          <w:sz w:val="18"/>
          <w:szCs w:val="18"/>
        </w:rPr>
        <w:t>high and low blood pressure</w:t>
      </w:r>
      <w:r>
        <w:rPr>
          <w:rFonts w:ascii="Verdana" w:eastAsia="Verdana" w:hAnsi="Verdana" w:cs="Verdana"/>
          <w:sz w:val="18"/>
          <w:szCs w:val="18"/>
        </w:rPr>
        <w:t>.</w:t>
      </w:r>
    </w:p>
    <w:p w14:paraId="0B2DBDFD" w14:textId="45A9B211" w:rsidR="004414DB" w:rsidRDefault="004414DB">
      <w:pPr>
        <w:rPr>
          <w:rFonts w:ascii="Verdana" w:eastAsia="Verdana" w:hAnsi="Verdana" w:cs="Verdana"/>
          <w:sz w:val="18"/>
          <w:szCs w:val="18"/>
        </w:rPr>
      </w:pPr>
      <w:r w:rsidRPr="007354A0">
        <w:rPr>
          <w:rFonts w:ascii="Verdana" w:eastAsia="Verdana" w:hAnsi="Verdana" w:cs="Verdana"/>
          <w:b/>
          <w:bCs/>
          <w:sz w:val="18"/>
          <w:szCs w:val="18"/>
        </w:rPr>
        <w:t>Type</w:t>
      </w:r>
      <w:r>
        <w:rPr>
          <w:rFonts w:ascii="Verdana" w:eastAsia="Verdana" w:hAnsi="Verdana" w:cs="Verdana"/>
          <w:sz w:val="18"/>
          <w:szCs w:val="18"/>
        </w:rPr>
        <w:t xml:space="preserve"> </w:t>
      </w:r>
      <w:r w:rsidRPr="007354A0">
        <w:rPr>
          <w:rFonts w:ascii="Verdana" w:eastAsia="Verdana" w:hAnsi="Verdana" w:cs="Verdana"/>
          <w:b/>
          <w:bCs/>
          <w:sz w:val="18"/>
          <w:szCs w:val="18"/>
        </w:rPr>
        <w:t>3</w:t>
      </w:r>
      <w:r>
        <w:rPr>
          <w:rFonts w:ascii="Verdana" w:eastAsia="Verdana" w:hAnsi="Verdana" w:cs="Verdana"/>
          <w:sz w:val="18"/>
          <w:szCs w:val="18"/>
        </w:rPr>
        <w:t>:Sudden unexpected cardiac death including cardiac arrest where symptoms may suggests MI and ECG maybe taken with suggestive changes or the blood clot is found in a coronary artery by angiography and autopsy but where blood samples could not be obtained or at a time before the appearance of cardiac biomarkers in the blood.</w:t>
      </w:r>
    </w:p>
    <w:p w14:paraId="5374D3E1" w14:textId="6F2A015A" w:rsidR="004414DB" w:rsidRDefault="004414DB">
      <w:pPr>
        <w:rPr>
          <w:rFonts w:ascii="Verdana" w:eastAsia="Verdana" w:hAnsi="Verdana" w:cs="Verdana"/>
          <w:sz w:val="18"/>
          <w:szCs w:val="18"/>
        </w:rPr>
      </w:pPr>
      <w:r w:rsidRPr="007354A0">
        <w:rPr>
          <w:rFonts w:ascii="Verdana" w:eastAsia="Verdana" w:hAnsi="Verdana" w:cs="Verdana"/>
          <w:b/>
          <w:bCs/>
          <w:sz w:val="18"/>
          <w:szCs w:val="18"/>
        </w:rPr>
        <w:t>Type</w:t>
      </w:r>
      <w:r>
        <w:rPr>
          <w:rFonts w:ascii="Verdana" w:eastAsia="Verdana" w:hAnsi="Verdana" w:cs="Verdana"/>
          <w:sz w:val="18"/>
          <w:szCs w:val="18"/>
        </w:rPr>
        <w:t xml:space="preserve"> </w:t>
      </w:r>
      <w:r w:rsidRPr="007354A0">
        <w:rPr>
          <w:rFonts w:ascii="Verdana" w:eastAsia="Verdana" w:hAnsi="Verdana" w:cs="Verdana"/>
          <w:b/>
          <w:bCs/>
          <w:sz w:val="18"/>
          <w:szCs w:val="18"/>
        </w:rPr>
        <w:t>4</w:t>
      </w:r>
      <w:r>
        <w:rPr>
          <w:rFonts w:ascii="Verdana" w:eastAsia="Verdana" w:hAnsi="Verdana" w:cs="Verdana"/>
          <w:sz w:val="18"/>
          <w:szCs w:val="18"/>
        </w:rPr>
        <w:t>: Associated with coronary angioplasty or stents.</w:t>
      </w:r>
    </w:p>
    <w:p w14:paraId="3982C166" w14:textId="4ABEDF83" w:rsidR="004414DB" w:rsidRPr="007354A0" w:rsidRDefault="004414DB">
      <w:pPr>
        <w:rPr>
          <w:rFonts w:ascii="Verdana" w:eastAsia="Verdana" w:hAnsi="Verdana" w:cs="Verdana"/>
          <w:sz w:val="18"/>
          <w:szCs w:val="18"/>
        </w:rPr>
      </w:pPr>
      <w:r w:rsidRPr="007354A0">
        <w:rPr>
          <w:rFonts w:ascii="Verdana" w:eastAsia="Verdana" w:hAnsi="Verdana" w:cs="Verdana"/>
          <w:b/>
          <w:bCs/>
          <w:sz w:val="18"/>
          <w:szCs w:val="18"/>
        </w:rPr>
        <w:t>Type</w:t>
      </w:r>
      <w:r w:rsidR="007354A0" w:rsidRPr="007354A0">
        <w:rPr>
          <w:rFonts w:ascii="Verdana" w:eastAsia="Verdana" w:hAnsi="Verdana" w:cs="Verdana"/>
          <w:sz w:val="18"/>
          <w:szCs w:val="18"/>
        </w:rPr>
        <w:t xml:space="preserve"> </w:t>
      </w:r>
      <w:r w:rsidR="007354A0" w:rsidRPr="007354A0">
        <w:rPr>
          <w:rFonts w:ascii="Verdana" w:eastAsia="Verdana" w:hAnsi="Verdana" w:cs="Verdana"/>
          <w:b/>
          <w:bCs/>
          <w:sz w:val="18"/>
          <w:szCs w:val="18"/>
        </w:rPr>
        <w:t>5</w:t>
      </w:r>
      <w:r w:rsidR="007354A0" w:rsidRPr="007354A0">
        <w:rPr>
          <w:rFonts w:ascii="Verdana" w:eastAsia="Verdana" w:hAnsi="Verdana" w:cs="Verdana"/>
          <w:sz w:val="18"/>
          <w:szCs w:val="18"/>
        </w:rPr>
        <w:t>:</w:t>
      </w:r>
      <w:r w:rsidR="007354A0">
        <w:rPr>
          <w:rFonts w:ascii="Verdana" w:eastAsia="Verdana" w:hAnsi="Verdana" w:cs="Verdana"/>
          <w:sz w:val="18"/>
          <w:szCs w:val="18"/>
        </w:rPr>
        <w:t xml:space="preserve"> </w:t>
      </w:r>
      <w:r w:rsidR="007354A0" w:rsidRPr="007354A0">
        <w:rPr>
          <w:rFonts w:ascii="Verdana" w:eastAsia="Verdana" w:hAnsi="Verdana" w:cs="Verdana"/>
          <w:sz w:val="18"/>
          <w:szCs w:val="18"/>
        </w:rPr>
        <w:t>Associated with CABG.</w:t>
      </w:r>
    </w:p>
    <w:tbl>
      <w:tblPr>
        <w:tblStyle w:val="a0"/>
        <w:tblW w:w="333" w:type="dxa"/>
        <w:tblLayout w:type="fixed"/>
        <w:tblLook w:val="0400" w:firstRow="0" w:lastRow="0" w:firstColumn="0" w:lastColumn="0" w:noHBand="0" w:noVBand="1"/>
      </w:tblPr>
      <w:tblGrid>
        <w:gridCol w:w="93"/>
        <w:gridCol w:w="240"/>
      </w:tblGrid>
      <w:tr w:rsidR="00766C23" w14:paraId="01A1852B" w14:textId="77777777">
        <w:tc>
          <w:tcPr>
            <w:tcW w:w="93" w:type="dxa"/>
            <w:shd w:val="clear" w:color="auto" w:fill="FFFFFF"/>
          </w:tcPr>
          <w:p w14:paraId="3E3A5FEE" w14:textId="77777777" w:rsidR="00766C23" w:rsidRDefault="00414D76">
            <w:pPr>
              <w:spacing w:after="0" w:line="240" w:lineRule="auto"/>
              <w:rPr>
                <w:rFonts w:ascii="Verdana" w:eastAsia="Verdana" w:hAnsi="Verdana" w:cs="Verdana"/>
                <w:sz w:val="18"/>
                <w:szCs w:val="18"/>
              </w:rPr>
            </w:pPr>
            <w:r>
              <w:rPr>
                <w:rFonts w:ascii="Verdana" w:eastAsia="Verdana" w:hAnsi="Verdana" w:cs="Verdana"/>
                <w:noProof/>
                <w:sz w:val="18"/>
                <w:szCs w:val="18"/>
              </w:rPr>
              <w:drawing>
                <wp:inline distT="0" distB="0" distL="0" distR="0" wp14:anchorId="3109E679" wp14:editId="63DB8E37">
                  <wp:extent cx="47625" cy="9525"/>
                  <wp:effectExtent l="0" t="0" r="0" b="0"/>
                  <wp:docPr id="3" name="image1.png" descr="http://novella.mhhe.com/olcweb/styles/shared/spacer.gif"/>
                  <wp:cNvGraphicFramePr/>
                  <a:graphic xmlns:a="http://schemas.openxmlformats.org/drawingml/2006/main">
                    <a:graphicData uri="http://schemas.openxmlformats.org/drawingml/2006/picture">
                      <pic:pic xmlns:pic="http://schemas.openxmlformats.org/drawingml/2006/picture">
                        <pic:nvPicPr>
                          <pic:cNvPr id="0" name="image1.png" descr="http://novella.mhhe.com/olcweb/styles/shared/spacer.gif"/>
                          <pic:cNvPicPr preferRelativeResize="0"/>
                        </pic:nvPicPr>
                        <pic:blipFill>
                          <a:blip r:embed="rId5"/>
                          <a:srcRect/>
                          <a:stretch>
                            <a:fillRect/>
                          </a:stretch>
                        </pic:blipFill>
                        <pic:spPr>
                          <a:xfrm>
                            <a:off x="0" y="0"/>
                            <a:ext cx="47625" cy="9525"/>
                          </a:xfrm>
                          <a:prstGeom prst="rect">
                            <a:avLst/>
                          </a:prstGeom>
                          <a:ln/>
                        </pic:spPr>
                      </pic:pic>
                    </a:graphicData>
                  </a:graphic>
                </wp:inline>
              </w:drawing>
            </w:r>
          </w:p>
        </w:tc>
        <w:tc>
          <w:tcPr>
            <w:tcW w:w="240" w:type="dxa"/>
            <w:shd w:val="clear" w:color="auto" w:fill="FFFFFF"/>
          </w:tcPr>
          <w:p w14:paraId="607EF59D" w14:textId="77777777" w:rsidR="00766C23" w:rsidRDefault="00766C23">
            <w:pPr>
              <w:spacing w:after="0" w:line="240" w:lineRule="auto"/>
              <w:rPr>
                <w:rFonts w:ascii="Verdana" w:eastAsia="Verdana" w:hAnsi="Verdana" w:cs="Verdana"/>
                <w:sz w:val="18"/>
                <w:szCs w:val="18"/>
              </w:rPr>
            </w:pPr>
          </w:p>
        </w:tc>
      </w:tr>
      <w:tr w:rsidR="00766C23" w14:paraId="2FD2BFFB" w14:textId="77777777">
        <w:tc>
          <w:tcPr>
            <w:tcW w:w="93" w:type="dxa"/>
            <w:shd w:val="clear" w:color="auto" w:fill="FFFFFF"/>
          </w:tcPr>
          <w:p w14:paraId="2C7E8323" w14:textId="77777777" w:rsidR="00766C23" w:rsidRDefault="00414D76">
            <w:pPr>
              <w:spacing w:after="0" w:line="240" w:lineRule="auto"/>
              <w:rPr>
                <w:rFonts w:ascii="Verdana" w:eastAsia="Verdana" w:hAnsi="Verdana" w:cs="Verdana"/>
                <w:sz w:val="18"/>
                <w:szCs w:val="18"/>
              </w:rPr>
            </w:pPr>
            <w:r>
              <w:rPr>
                <w:rFonts w:ascii="Verdana" w:eastAsia="Verdana" w:hAnsi="Verdana" w:cs="Verdana"/>
                <w:noProof/>
                <w:sz w:val="18"/>
                <w:szCs w:val="18"/>
              </w:rPr>
              <w:drawing>
                <wp:inline distT="0" distB="0" distL="0" distR="0" wp14:anchorId="78EBC126" wp14:editId="075DC199">
                  <wp:extent cx="47625" cy="9525"/>
                  <wp:effectExtent l="0" t="0" r="0" b="0"/>
                  <wp:docPr id="2" name="image1.png" descr="http://novella.mhhe.com/olcweb/styles/shared/spacer.gif"/>
                  <wp:cNvGraphicFramePr/>
                  <a:graphic xmlns:a="http://schemas.openxmlformats.org/drawingml/2006/main">
                    <a:graphicData uri="http://schemas.openxmlformats.org/drawingml/2006/picture">
                      <pic:pic xmlns:pic="http://schemas.openxmlformats.org/drawingml/2006/picture">
                        <pic:nvPicPr>
                          <pic:cNvPr id="0" name="image1.png" descr="http://novella.mhhe.com/olcweb/styles/shared/spacer.gif"/>
                          <pic:cNvPicPr preferRelativeResize="0"/>
                        </pic:nvPicPr>
                        <pic:blipFill>
                          <a:blip r:embed="rId5"/>
                          <a:srcRect/>
                          <a:stretch>
                            <a:fillRect/>
                          </a:stretch>
                        </pic:blipFill>
                        <pic:spPr>
                          <a:xfrm>
                            <a:off x="0" y="0"/>
                            <a:ext cx="47625" cy="9525"/>
                          </a:xfrm>
                          <a:prstGeom prst="rect">
                            <a:avLst/>
                          </a:prstGeom>
                          <a:ln/>
                        </pic:spPr>
                      </pic:pic>
                    </a:graphicData>
                  </a:graphic>
                </wp:inline>
              </w:drawing>
            </w:r>
          </w:p>
        </w:tc>
        <w:tc>
          <w:tcPr>
            <w:tcW w:w="240" w:type="dxa"/>
            <w:shd w:val="clear" w:color="auto" w:fill="FFFFFF"/>
          </w:tcPr>
          <w:p w14:paraId="0C799841" w14:textId="77777777" w:rsidR="00766C23" w:rsidRDefault="00766C23">
            <w:pPr>
              <w:spacing w:after="0" w:line="240" w:lineRule="auto"/>
              <w:rPr>
                <w:rFonts w:ascii="Verdana" w:eastAsia="Verdana" w:hAnsi="Verdana" w:cs="Verdana"/>
                <w:sz w:val="18"/>
                <w:szCs w:val="18"/>
              </w:rPr>
            </w:pPr>
          </w:p>
        </w:tc>
      </w:tr>
      <w:tr w:rsidR="00766C23" w14:paraId="7AEB3707" w14:textId="77777777">
        <w:tc>
          <w:tcPr>
            <w:tcW w:w="93" w:type="dxa"/>
            <w:shd w:val="clear" w:color="auto" w:fill="FFFFFF"/>
          </w:tcPr>
          <w:p w14:paraId="431BD185" w14:textId="77777777" w:rsidR="00766C23" w:rsidRDefault="00414D76">
            <w:pPr>
              <w:spacing w:after="0" w:line="240" w:lineRule="auto"/>
              <w:rPr>
                <w:rFonts w:ascii="Verdana" w:eastAsia="Verdana" w:hAnsi="Verdana" w:cs="Verdana"/>
                <w:sz w:val="18"/>
                <w:szCs w:val="18"/>
              </w:rPr>
            </w:pPr>
            <w:r>
              <w:rPr>
                <w:rFonts w:ascii="Verdana" w:eastAsia="Verdana" w:hAnsi="Verdana" w:cs="Verdana"/>
                <w:noProof/>
                <w:sz w:val="18"/>
                <w:szCs w:val="18"/>
              </w:rPr>
              <w:drawing>
                <wp:inline distT="0" distB="0" distL="0" distR="0" wp14:anchorId="32D8C88D" wp14:editId="41928504">
                  <wp:extent cx="47625" cy="9525"/>
                  <wp:effectExtent l="0" t="0" r="0" b="0"/>
                  <wp:docPr id="5" name="image1.png" descr="http://novella.mhhe.com/olcweb/styles/shared/spacer.gif"/>
                  <wp:cNvGraphicFramePr/>
                  <a:graphic xmlns:a="http://schemas.openxmlformats.org/drawingml/2006/main">
                    <a:graphicData uri="http://schemas.openxmlformats.org/drawingml/2006/picture">
                      <pic:pic xmlns:pic="http://schemas.openxmlformats.org/drawingml/2006/picture">
                        <pic:nvPicPr>
                          <pic:cNvPr id="0" name="image1.png" descr="http://novella.mhhe.com/olcweb/styles/shared/spacer.gif"/>
                          <pic:cNvPicPr preferRelativeResize="0"/>
                        </pic:nvPicPr>
                        <pic:blipFill>
                          <a:blip r:embed="rId5"/>
                          <a:srcRect/>
                          <a:stretch>
                            <a:fillRect/>
                          </a:stretch>
                        </pic:blipFill>
                        <pic:spPr>
                          <a:xfrm>
                            <a:off x="0" y="0"/>
                            <a:ext cx="47625" cy="9525"/>
                          </a:xfrm>
                          <a:prstGeom prst="rect">
                            <a:avLst/>
                          </a:prstGeom>
                          <a:ln/>
                        </pic:spPr>
                      </pic:pic>
                    </a:graphicData>
                  </a:graphic>
                </wp:inline>
              </w:drawing>
            </w:r>
          </w:p>
        </w:tc>
        <w:tc>
          <w:tcPr>
            <w:tcW w:w="240" w:type="dxa"/>
            <w:shd w:val="clear" w:color="auto" w:fill="FFFFFF"/>
          </w:tcPr>
          <w:p w14:paraId="1D41A888" w14:textId="77777777" w:rsidR="00766C23" w:rsidRDefault="00766C23">
            <w:pPr>
              <w:spacing w:after="0" w:line="240" w:lineRule="auto"/>
              <w:rPr>
                <w:rFonts w:ascii="Verdana" w:eastAsia="Verdana" w:hAnsi="Verdana" w:cs="Verdana"/>
                <w:sz w:val="18"/>
                <w:szCs w:val="18"/>
              </w:rPr>
            </w:pPr>
          </w:p>
        </w:tc>
      </w:tr>
      <w:tr w:rsidR="00766C23" w14:paraId="50A792A6" w14:textId="77777777">
        <w:tc>
          <w:tcPr>
            <w:tcW w:w="93" w:type="dxa"/>
            <w:shd w:val="clear" w:color="auto" w:fill="FFFFFF"/>
          </w:tcPr>
          <w:p w14:paraId="2CAB0EA4" w14:textId="77777777" w:rsidR="00766C23" w:rsidRDefault="00414D76">
            <w:pPr>
              <w:spacing w:after="0" w:line="240" w:lineRule="auto"/>
              <w:rPr>
                <w:rFonts w:ascii="Verdana" w:eastAsia="Verdana" w:hAnsi="Verdana" w:cs="Verdana"/>
                <w:sz w:val="18"/>
                <w:szCs w:val="18"/>
              </w:rPr>
            </w:pPr>
            <w:r>
              <w:rPr>
                <w:rFonts w:ascii="Verdana" w:eastAsia="Verdana" w:hAnsi="Verdana" w:cs="Verdana"/>
                <w:noProof/>
                <w:sz w:val="18"/>
                <w:szCs w:val="18"/>
              </w:rPr>
              <w:drawing>
                <wp:inline distT="0" distB="0" distL="0" distR="0" wp14:anchorId="2D05C258" wp14:editId="50FD8648">
                  <wp:extent cx="47625" cy="9525"/>
                  <wp:effectExtent l="0" t="0" r="0" b="0"/>
                  <wp:docPr id="4" name="image1.png" descr="http://novella.mhhe.com/olcweb/styles/shared/spacer.gif"/>
                  <wp:cNvGraphicFramePr/>
                  <a:graphic xmlns:a="http://schemas.openxmlformats.org/drawingml/2006/main">
                    <a:graphicData uri="http://schemas.openxmlformats.org/drawingml/2006/picture">
                      <pic:pic xmlns:pic="http://schemas.openxmlformats.org/drawingml/2006/picture">
                        <pic:nvPicPr>
                          <pic:cNvPr id="0" name="image1.png" descr="http://novella.mhhe.com/olcweb/styles/shared/spacer.gif"/>
                          <pic:cNvPicPr preferRelativeResize="0"/>
                        </pic:nvPicPr>
                        <pic:blipFill>
                          <a:blip r:embed="rId5"/>
                          <a:srcRect/>
                          <a:stretch>
                            <a:fillRect/>
                          </a:stretch>
                        </pic:blipFill>
                        <pic:spPr>
                          <a:xfrm>
                            <a:off x="0" y="0"/>
                            <a:ext cx="47625" cy="9525"/>
                          </a:xfrm>
                          <a:prstGeom prst="rect">
                            <a:avLst/>
                          </a:prstGeom>
                          <a:ln/>
                        </pic:spPr>
                      </pic:pic>
                    </a:graphicData>
                  </a:graphic>
                </wp:inline>
              </w:drawing>
            </w:r>
          </w:p>
        </w:tc>
        <w:tc>
          <w:tcPr>
            <w:tcW w:w="240" w:type="dxa"/>
            <w:shd w:val="clear" w:color="auto" w:fill="FFFFFF"/>
          </w:tcPr>
          <w:p w14:paraId="395D703C" w14:textId="77777777" w:rsidR="00766C23" w:rsidRDefault="00766C23">
            <w:pPr>
              <w:spacing w:after="0" w:line="240" w:lineRule="auto"/>
              <w:rPr>
                <w:rFonts w:ascii="Verdana" w:eastAsia="Verdana" w:hAnsi="Verdana" w:cs="Verdana"/>
                <w:sz w:val="18"/>
                <w:szCs w:val="18"/>
              </w:rPr>
            </w:pPr>
          </w:p>
        </w:tc>
      </w:tr>
      <w:tr w:rsidR="00766C23" w14:paraId="1F954798" w14:textId="77777777">
        <w:tc>
          <w:tcPr>
            <w:tcW w:w="93" w:type="dxa"/>
            <w:shd w:val="clear" w:color="auto" w:fill="FFFFFF"/>
          </w:tcPr>
          <w:p w14:paraId="47B1D6E0" w14:textId="77777777" w:rsidR="00766C23" w:rsidRDefault="00766C23">
            <w:pPr>
              <w:spacing w:after="0" w:line="240" w:lineRule="auto"/>
              <w:rPr>
                <w:rFonts w:ascii="Verdana" w:eastAsia="Verdana" w:hAnsi="Verdana" w:cs="Verdana"/>
                <w:sz w:val="18"/>
                <w:szCs w:val="18"/>
              </w:rPr>
            </w:pPr>
          </w:p>
        </w:tc>
        <w:tc>
          <w:tcPr>
            <w:tcW w:w="240" w:type="dxa"/>
            <w:shd w:val="clear" w:color="auto" w:fill="FFFFFF"/>
          </w:tcPr>
          <w:p w14:paraId="0C8D30C9" w14:textId="77777777" w:rsidR="00766C23" w:rsidRDefault="00766C23">
            <w:pPr>
              <w:spacing w:after="0" w:line="240" w:lineRule="auto"/>
              <w:rPr>
                <w:rFonts w:ascii="Verdana" w:eastAsia="Verdana" w:hAnsi="Verdana" w:cs="Verdana"/>
                <w:sz w:val="18"/>
                <w:szCs w:val="18"/>
              </w:rPr>
            </w:pPr>
          </w:p>
        </w:tc>
      </w:tr>
    </w:tbl>
    <w:p w14:paraId="3CE84B04" w14:textId="77777777" w:rsidR="00766C23" w:rsidRDefault="00766C23">
      <w:pPr>
        <w:rPr>
          <w:rFonts w:ascii="Times New Roman" w:eastAsia="Times New Roman" w:hAnsi="Times New Roman" w:cs="Times New Roman"/>
          <w:sz w:val="18"/>
          <w:szCs w:val="18"/>
        </w:rPr>
      </w:pPr>
    </w:p>
    <w:sectPr w:rsidR="00766C23">
      <w:pgSz w:w="12240" w:h="15840"/>
      <w:pgMar w:top="990" w:right="11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D4720"/>
    <w:multiLevelType w:val="multilevel"/>
    <w:tmpl w:val="A1920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23"/>
    <w:rsid w:val="00003A67"/>
    <w:rsid w:val="00115F6D"/>
    <w:rsid w:val="001C166A"/>
    <w:rsid w:val="002252FA"/>
    <w:rsid w:val="002757F3"/>
    <w:rsid w:val="003108E0"/>
    <w:rsid w:val="003506D2"/>
    <w:rsid w:val="00414D76"/>
    <w:rsid w:val="004414DB"/>
    <w:rsid w:val="006C6695"/>
    <w:rsid w:val="00724EEA"/>
    <w:rsid w:val="007354A0"/>
    <w:rsid w:val="00766C23"/>
    <w:rsid w:val="007A16F1"/>
    <w:rsid w:val="007D5826"/>
    <w:rsid w:val="00B20E4F"/>
    <w:rsid w:val="00BA2F1B"/>
    <w:rsid w:val="00C21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83CB"/>
  <w15:docId w15:val="{631718A5-890C-491C-AF64-EC7808A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dcterms:created xsi:type="dcterms:W3CDTF">2020-04-13T10:32:00Z</dcterms:created>
  <dcterms:modified xsi:type="dcterms:W3CDTF">2020-04-14T08:33:00Z</dcterms:modified>
</cp:coreProperties>
</file>