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9BC" w:rsidRDefault="00780C57">
      <w:pPr>
        <w:ind w:left="27" w:hanging="10"/>
      </w:pPr>
      <w:r>
        <w:rPr>
          <w:i/>
          <w:color w:val="4472C4"/>
          <w:sz w:val="40"/>
          <w:shd w:val="clear" w:color="auto" w:fill="00FF00"/>
        </w:rPr>
        <w:t>NAME. YASIR ORAKZAI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ind w:left="27" w:hanging="10"/>
      </w:pPr>
      <w:r>
        <w:rPr>
          <w:i/>
          <w:color w:val="4472C4"/>
          <w:sz w:val="40"/>
          <w:shd w:val="clear" w:color="auto" w:fill="00FF00"/>
        </w:rPr>
        <w:t>ID. 15994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90" w:line="250" w:lineRule="auto"/>
        <w:ind w:left="27" w:hanging="10"/>
        <w:jc w:val="both"/>
      </w:pPr>
      <w:r>
        <w:rPr>
          <w:i/>
          <w:color w:val="4472C4"/>
          <w:sz w:val="40"/>
        </w:rPr>
        <w:t xml:space="preserve">Department. DT </w:t>
      </w:r>
    </w:p>
    <w:p w:rsidR="00EC59BC" w:rsidRDefault="00780C57">
      <w:pPr>
        <w:spacing w:after="163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ind w:left="27" w:hanging="10"/>
      </w:pPr>
      <w:r>
        <w:rPr>
          <w:i/>
          <w:color w:val="4472C4"/>
          <w:sz w:val="40"/>
          <w:shd w:val="clear" w:color="auto" w:fill="00FF00"/>
        </w:rPr>
        <w:t>QUESTION ANSWER.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58"/>
        <w:ind w:left="32"/>
      </w:pPr>
      <w:r>
        <w:rPr>
          <w:b/>
          <w:i/>
          <w:color w:val="4472C4"/>
          <w:sz w:val="40"/>
          <w:shd w:val="clear" w:color="auto" w:fill="00FF00"/>
        </w:rPr>
        <w:t>QUESTION</w:t>
      </w:r>
      <w:r>
        <w:rPr>
          <w:i/>
          <w:color w:val="4472C4"/>
          <w:sz w:val="40"/>
          <w:shd w:val="clear" w:color="auto" w:fill="00FF00"/>
        </w:rPr>
        <w:t xml:space="preserve"> no.1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63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57" w:line="260" w:lineRule="auto"/>
        <w:ind w:left="42" w:hanging="10"/>
      </w:pPr>
      <w:r>
        <w:rPr>
          <w:b/>
          <w:i/>
          <w:color w:val="4472C4"/>
          <w:sz w:val="40"/>
        </w:rPr>
        <w:t xml:space="preserve">Write the functions and composition of blood? </w:t>
      </w:r>
    </w:p>
    <w:p w:rsidR="00EC59BC" w:rsidRDefault="00780C57">
      <w:pPr>
        <w:spacing w:after="158"/>
        <w:ind w:left="27" w:hanging="10"/>
      </w:pPr>
      <w:r>
        <w:rPr>
          <w:b/>
          <w:i/>
          <w:color w:val="4472C4"/>
          <w:sz w:val="40"/>
          <w:shd w:val="clear" w:color="auto" w:fill="FFFF00"/>
        </w:rPr>
        <w:t>ANSWERED</w:t>
      </w:r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spacing w:after="16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245"/>
        <w:ind w:left="27" w:hanging="10"/>
      </w:pPr>
      <w:r>
        <w:rPr>
          <w:i/>
          <w:color w:val="4472C4"/>
          <w:sz w:val="40"/>
          <w:shd w:val="clear" w:color="auto" w:fill="FFFF00"/>
        </w:rPr>
        <w:t>Blood</w:t>
      </w:r>
      <w:r>
        <w:rPr>
          <w:b/>
          <w:i/>
          <w:color w:val="4472C4"/>
          <w:sz w:val="40"/>
        </w:rPr>
        <w:t xml:space="preserve">.  </w:t>
      </w:r>
    </w:p>
    <w:p w:rsidR="00EC59BC" w:rsidRDefault="00780C57">
      <w:pPr>
        <w:numPr>
          <w:ilvl w:val="0"/>
          <w:numId w:val="1"/>
        </w:numPr>
        <w:spacing w:after="89" w:line="260" w:lineRule="auto"/>
        <w:ind w:hanging="360"/>
      </w:pPr>
      <w:r>
        <w:rPr>
          <w:b/>
          <w:i/>
          <w:color w:val="4472C4"/>
          <w:sz w:val="40"/>
        </w:rPr>
        <w:t xml:space="preserve">Blood is a combination Of plasma that circulator through the entire body. It is a </w:t>
      </w:r>
      <w:proofErr w:type="spellStart"/>
      <w:r>
        <w:rPr>
          <w:b/>
          <w:i/>
          <w:color w:val="4472C4"/>
          <w:sz w:val="40"/>
        </w:rPr>
        <w:t>specialised</w:t>
      </w:r>
      <w:proofErr w:type="spellEnd"/>
      <w:r>
        <w:rPr>
          <w:b/>
          <w:i/>
          <w:color w:val="4472C4"/>
          <w:sz w:val="40"/>
        </w:rPr>
        <w:t xml:space="preserve"> body fluid that Supply essential substance through the body  Such is sugar  hormone  oxygen  it also remove the waste substance in the body.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>Composition of blood</w:t>
      </w:r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1"/>
        </w:numPr>
        <w:spacing w:after="40"/>
        <w:ind w:hanging="360"/>
      </w:pPr>
      <w:r>
        <w:rPr>
          <w:b/>
          <w:i/>
          <w:color w:val="4472C4"/>
          <w:sz w:val="40"/>
        </w:rPr>
        <w:t xml:space="preserve">1. </w:t>
      </w:r>
      <w:r>
        <w:rPr>
          <w:i/>
          <w:color w:val="4472C4"/>
          <w:sz w:val="40"/>
          <w:shd w:val="clear" w:color="auto" w:fill="00FF00"/>
        </w:rPr>
        <w:t>Platelet</w:t>
      </w:r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Liquid part of blood.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Pale yellow made of.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92./. waters.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Mineral ions.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co2.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Protein.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Glucose and nutrients.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Plasma proteins.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Albumin .... regulation of blood.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Globulin .. </w:t>
      </w:r>
      <w:proofErr w:type="spellStart"/>
      <w:r>
        <w:rPr>
          <w:b/>
          <w:i/>
          <w:color w:val="4472C4"/>
          <w:sz w:val="40"/>
        </w:rPr>
        <w:t>defence</w:t>
      </w:r>
      <w:proofErr w:type="spellEnd"/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Blood clotting. </w:t>
      </w:r>
    </w:p>
    <w:p w:rsidR="00EC59BC" w:rsidRDefault="00780C57">
      <w:pPr>
        <w:numPr>
          <w:ilvl w:val="0"/>
          <w:numId w:val="1"/>
        </w:numPr>
        <w:spacing w:after="0"/>
        <w:ind w:hanging="360"/>
      </w:pPr>
      <w:r>
        <w:rPr>
          <w:b/>
          <w:i/>
          <w:color w:val="4472C4"/>
          <w:sz w:val="40"/>
        </w:rPr>
        <w:t xml:space="preserve">2 </w:t>
      </w:r>
      <w:r>
        <w:rPr>
          <w:i/>
          <w:color w:val="4472C4"/>
          <w:sz w:val="40"/>
        </w:rPr>
        <w:t xml:space="preserve">formed of elements. </w:t>
      </w:r>
    </w:p>
    <w:p w:rsidR="00EC59BC" w:rsidRDefault="00780C57">
      <w:pPr>
        <w:spacing w:after="89"/>
        <w:ind w:left="1473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1"/>
        </w:numPr>
        <w:spacing w:after="0"/>
        <w:ind w:hanging="360"/>
      </w:pPr>
      <w:r>
        <w:rPr>
          <w:i/>
          <w:color w:val="4472C4"/>
          <w:sz w:val="40"/>
        </w:rPr>
        <w:t>1. RBC Red blood cells</w:t>
      </w:r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spacing w:after="89"/>
        <w:ind w:left="753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1"/>
        </w:numPr>
        <w:spacing w:after="0" w:line="260" w:lineRule="auto"/>
        <w:ind w:hanging="360"/>
      </w:pPr>
      <w:r>
        <w:rPr>
          <w:b/>
          <w:i/>
          <w:color w:val="4472C4"/>
          <w:sz w:val="40"/>
        </w:rPr>
        <w:t xml:space="preserve">Biconcave shape. </w:t>
      </w:r>
    </w:p>
    <w:p w:rsidR="00EC59BC" w:rsidRDefault="00780C57">
      <w:pPr>
        <w:spacing w:after="84"/>
        <w:ind w:left="753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Diameter=7.8.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Thickness=2.5 </w:t>
      </w:r>
    </w:p>
    <w:p w:rsidR="00EC59BC" w:rsidRDefault="00780C57">
      <w:pPr>
        <w:numPr>
          <w:ilvl w:val="0"/>
          <w:numId w:val="1"/>
        </w:numPr>
        <w:spacing w:after="36" w:line="260" w:lineRule="auto"/>
        <w:ind w:hanging="360"/>
      </w:pPr>
      <w:r>
        <w:rPr>
          <w:b/>
          <w:i/>
          <w:color w:val="4472C4"/>
          <w:sz w:val="40"/>
        </w:rPr>
        <w:t xml:space="preserve">52.00.000/ cubic </w:t>
      </w:r>
    </w:p>
    <w:p w:rsidR="00EC59BC" w:rsidRDefault="00780C57">
      <w:pPr>
        <w:numPr>
          <w:ilvl w:val="0"/>
          <w:numId w:val="1"/>
        </w:numPr>
        <w:spacing w:after="0" w:line="260" w:lineRule="auto"/>
        <w:ind w:hanging="360"/>
      </w:pPr>
      <w:r>
        <w:rPr>
          <w:b/>
          <w:i/>
          <w:color w:val="4472C4"/>
          <w:sz w:val="40"/>
        </w:rPr>
        <w:t xml:space="preserve">470000 in females </w:t>
      </w:r>
    </w:p>
    <w:p w:rsidR="00EC59BC" w:rsidRDefault="00780C57">
      <w:pPr>
        <w:spacing w:after="168"/>
        <w:ind w:left="1473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0"/>
        <w:ind w:left="27" w:hanging="10"/>
      </w:pPr>
      <w:r>
        <w:rPr>
          <w:i/>
          <w:color w:val="4472C4"/>
          <w:sz w:val="40"/>
        </w:rPr>
        <w:t>2.</w:t>
      </w:r>
      <w:r>
        <w:rPr>
          <w:i/>
          <w:color w:val="4472C4"/>
          <w:sz w:val="40"/>
          <w:shd w:val="clear" w:color="auto" w:fill="FFFF00"/>
        </w:rPr>
        <w:t>WBC white blood cells.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0"/>
        <w:ind w:left="42" w:hanging="10"/>
      </w:pPr>
      <w:r>
        <w:rPr>
          <w:i/>
          <w:color w:val="4472C4"/>
          <w:sz w:val="40"/>
        </w:rPr>
        <w:t xml:space="preserve">7000 per microliter of blood. </w:t>
      </w:r>
    </w:p>
    <w:p w:rsidR="00EC59BC" w:rsidRDefault="00780C57">
      <w:pPr>
        <w:spacing w:after="36" w:line="260" w:lineRule="auto"/>
        <w:ind w:left="1483" w:hanging="10"/>
      </w:pPr>
      <w:r>
        <w:rPr>
          <w:b/>
          <w:i/>
          <w:color w:val="4472C4"/>
          <w:sz w:val="40"/>
        </w:rPr>
        <w:t xml:space="preserve">6 type of WBC are present. </w:t>
      </w:r>
    </w:p>
    <w:p w:rsidR="00EC59BC" w:rsidRDefault="00780C57">
      <w:pPr>
        <w:numPr>
          <w:ilvl w:val="0"/>
          <w:numId w:val="2"/>
        </w:numPr>
        <w:spacing w:after="36" w:line="260" w:lineRule="auto"/>
        <w:ind w:left="1459" w:hanging="361"/>
      </w:pPr>
      <w:r>
        <w:rPr>
          <w:b/>
          <w:i/>
          <w:color w:val="4472C4"/>
          <w:sz w:val="40"/>
        </w:rPr>
        <w:t xml:space="preserve">Lymphocyte </w:t>
      </w:r>
    </w:p>
    <w:p w:rsidR="00EC59BC" w:rsidRDefault="00780C57">
      <w:pPr>
        <w:numPr>
          <w:ilvl w:val="0"/>
          <w:numId w:val="2"/>
        </w:numPr>
        <w:spacing w:after="36" w:line="260" w:lineRule="auto"/>
        <w:ind w:left="1459" w:hanging="361"/>
      </w:pPr>
      <w:r>
        <w:rPr>
          <w:b/>
          <w:i/>
          <w:color w:val="4472C4"/>
          <w:sz w:val="40"/>
        </w:rPr>
        <w:t xml:space="preserve">Monocytes </w:t>
      </w:r>
    </w:p>
    <w:p w:rsidR="00EC59BC" w:rsidRDefault="00780C57">
      <w:pPr>
        <w:numPr>
          <w:ilvl w:val="0"/>
          <w:numId w:val="2"/>
        </w:numPr>
        <w:spacing w:after="36" w:line="260" w:lineRule="auto"/>
        <w:ind w:left="1459" w:hanging="361"/>
      </w:pPr>
      <w:proofErr w:type="spellStart"/>
      <w:r>
        <w:rPr>
          <w:b/>
          <w:i/>
          <w:color w:val="4472C4"/>
          <w:sz w:val="40"/>
        </w:rPr>
        <w:t>Polymorphonuclear</w:t>
      </w:r>
      <w:proofErr w:type="spellEnd"/>
      <w:r>
        <w:rPr>
          <w:b/>
          <w:i/>
          <w:color w:val="4472C4"/>
          <w:sz w:val="40"/>
        </w:rPr>
        <w:t xml:space="preserve"> neutrophils </w:t>
      </w:r>
    </w:p>
    <w:p w:rsidR="00EC59BC" w:rsidRDefault="00780C57">
      <w:pPr>
        <w:numPr>
          <w:ilvl w:val="0"/>
          <w:numId w:val="2"/>
        </w:numPr>
        <w:spacing w:after="36" w:line="260" w:lineRule="auto"/>
        <w:ind w:left="1459" w:hanging="361"/>
      </w:pPr>
      <w:proofErr w:type="spellStart"/>
      <w:r>
        <w:rPr>
          <w:b/>
          <w:i/>
          <w:color w:val="4472C4"/>
          <w:sz w:val="40"/>
        </w:rPr>
        <w:t>Polymorphonuclear</w:t>
      </w:r>
      <w:proofErr w:type="spellEnd"/>
      <w:r>
        <w:rPr>
          <w:b/>
          <w:i/>
          <w:color w:val="4472C4"/>
          <w:sz w:val="40"/>
        </w:rPr>
        <w:t xml:space="preserve"> </w:t>
      </w:r>
      <w:proofErr w:type="spellStart"/>
      <w:r>
        <w:rPr>
          <w:b/>
          <w:i/>
          <w:color w:val="4472C4"/>
          <w:sz w:val="40"/>
        </w:rPr>
        <w:t>basophills</w:t>
      </w:r>
      <w:proofErr w:type="spellEnd"/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2"/>
        </w:numPr>
        <w:spacing w:after="36" w:line="260" w:lineRule="auto"/>
        <w:ind w:left="1459" w:hanging="361"/>
      </w:pPr>
      <w:proofErr w:type="spellStart"/>
      <w:r>
        <w:rPr>
          <w:b/>
          <w:i/>
          <w:color w:val="4472C4"/>
          <w:sz w:val="40"/>
        </w:rPr>
        <w:t>Polymorphonuclear</w:t>
      </w:r>
      <w:proofErr w:type="spellEnd"/>
      <w:r>
        <w:rPr>
          <w:b/>
          <w:i/>
          <w:color w:val="4472C4"/>
          <w:sz w:val="40"/>
        </w:rPr>
        <w:t xml:space="preserve">.  Eosinophils. </w:t>
      </w:r>
    </w:p>
    <w:p w:rsidR="00EC59BC" w:rsidRDefault="00780C57">
      <w:pPr>
        <w:spacing w:after="49"/>
        <w:ind w:left="1123" w:right="133" w:hanging="10"/>
      </w:pPr>
      <w:r>
        <w:rPr>
          <w:rFonts w:ascii="Segoe UI Symbol" w:eastAsia="Segoe UI Symbol" w:hAnsi="Segoe UI Symbol" w:cs="Segoe UI Symbol"/>
          <w:color w:val="4472C4"/>
          <w:sz w:val="40"/>
        </w:rPr>
        <w:t>•</w:t>
      </w:r>
      <w:r>
        <w:rPr>
          <w:rFonts w:ascii="Arial" w:eastAsia="Arial" w:hAnsi="Arial" w:cs="Arial"/>
          <w:color w:val="4472C4"/>
          <w:sz w:val="40"/>
        </w:rPr>
        <w:t xml:space="preserve"> </w:t>
      </w:r>
      <w:r>
        <w:rPr>
          <w:b/>
          <w:i/>
          <w:color w:val="4472C4"/>
          <w:sz w:val="40"/>
        </w:rPr>
        <w:t xml:space="preserve">  </w:t>
      </w:r>
    </w:p>
    <w:p w:rsidR="00EC59BC" w:rsidRDefault="00780C57">
      <w:pPr>
        <w:numPr>
          <w:ilvl w:val="0"/>
          <w:numId w:val="2"/>
        </w:numPr>
        <w:spacing w:after="40"/>
        <w:ind w:left="1459" w:hanging="361"/>
      </w:pPr>
      <w:r>
        <w:rPr>
          <w:b/>
          <w:i/>
          <w:color w:val="4472C4"/>
          <w:sz w:val="40"/>
        </w:rPr>
        <w:t>3.</w:t>
      </w:r>
      <w:r>
        <w:rPr>
          <w:i/>
          <w:color w:val="4472C4"/>
          <w:sz w:val="40"/>
        </w:rPr>
        <w:t>Platelets</w:t>
      </w:r>
      <w:r>
        <w:rPr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2"/>
        </w:numPr>
        <w:spacing w:after="111" w:line="260" w:lineRule="auto"/>
        <w:ind w:left="1459" w:hanging="361"/>
      </w:pPr>
      <w:r>
        <w:rPr>
          <w:b/>
          <w:i/>
          <w:color w:val="4472C4"/>
          <w:sz w:val="40"/>
        </w:rPr>
        <w:t xml:space="preserve">300000 per microliter of blood. </w:t>
      </w:r>
    </w:p>
    <w:p w:rsidR="00EC59BC" w:rsidRDefault="00780C57">
      <w:pPr>
        <w:spacing w:after="16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0"/>
        <w:ind w:left="27" w:hanging="10"/>
      </w:pPr>
      <w:r>
        <w:rPr>
          <w:i/>
          <w:color w:val="4472C4"/>
          <w:sz w:val="40"/>
          <w:shd w:val="clear" w:color="auto" w:fill="00FF00"/>
        </w:rPr>
        <w:t>Erythrocyte’s</w:t>
      </w:r>
      <w:r>
        <w:rPr>
          <w:i/>
          <w:color w:val="4472C4"/>
          <w:sz w:val="40"/>
        </w:rPr>
        <w:t xml:space="preserve">. </w:t>
      </w:r>
    </w:p>
    <w:p w:rsidR="00EC59BC" w:rsidRDefault="00780C57">
      <w:pPr>
        <w:spacing w:after="244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2"/>
        </w:numPr>
        <w:spacing w:after="84" w:line="260" w:lineRule="auto"/>
        <w:ind w:left="1459" w:hanging="361"/>
      </w:pPr>
      <w:r>
        <w:rPr>
          <w:b/>
          <w:i/>
          <w:color w:val="4472C4"/>
          <w:sz w:val="40"/>
        </w:rPr>
        <w:t xml:space="preserve">Red blood cell are called </w:t>
      </w:r>
      <w:r>
        <w:rPr>
          <w:b/>
          <w:i/>
          <w:color w:val="4472C4"/>
          <w:sz w:val="40"/>
        </w:rPr>
        <w:t xml:space="preserve">Erythrocytes are the most abundant Type of blood cells </w:t>
      </w:r>
    </w:p>
    <w:p w:rsidR="00EC59BC" w:rsidRDefault="00780C57">
      <w:pPr>
        <w:numPr>
          <w:ilvl w:val="0"/>
          <w:numId w:val="2"/>
        </w:numPr>
        <w:spacing w:after="84" w:line="260" w:lineRule="auto"/>
        <w:ind w:left="1459" w:hanging="361"/>
      </w:pPr>
      <w:r>
        <w:rPr>
          <w:b/>
          <w:i/>
          <w:color w:val="4472C4"/>
          <w:sz w:val="40"/>
        </w:rPr>
        <w:t xml:space="preserve">Approximately 3.4 million Erythrocytes produce and per second. </w:t>
      </w:r>
    </w:p>
    <w:p w:rsidR="00EC59BC" w:rsidRDefault="00780C57">
      <w:pPr>
        <w:numPr>
          <w:ilvl w:val="0"/>
          <w:numId w:val="2"/>
        </w:numPr>
        <w:spacing w:after="158" w:line="260" w:lineRule="auto"/>
        <w:ind w:left="1459" w:hanging="361"/>
      </w:pPr>
      <w:r>
        <w:rPr>
          <w:b/>
          <w:i/>
          <w:color w:val="4472C4"/>
          <w:sz w:val="40"/>
        </w:rPr>
        <w:t xml:space="preserve">Approximately quarter of cell In the human body of red </w:t>
      </w:r>
      <w:r>
        <w:rPr>
          <w:b/>
          <w:i/>
          <w:color w:val="4472C4"/>
          <w:sz w:val="40"/>
          <w:shd w:val="clear" w:color="auto" w:fill="00FF00"/>
        </w:rPr>
        <w:t>blood cell.</w:t>
      </w: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0"/>
        <w:ind w:left="32"/>
      </w:pPr>
      <w:r>
        <w:rPr>
          <w:b/>
          <w:i/>
          <w:color w:val="4472C4"/>
          <w:sz w:val="40"/>
        </w:rPr>
        <w:t xml:space="preserve"> </w:t>
      </w:r>
    </w:p>
    <w:tbl>
      <w:tblPr>
        <w:tblStyle w:val="TableGrid"/>
        <w:tblW w:w="8829" w:type="dxa"/>
        <w:tblInd w:w="32" w:type="dxa"/>
        <w:tblCellMar>
          <w:top w:w="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6653"/>
      </w:tblGrid>
      <w:tr w:rsidR="00EC59BC">
        <w:trPr>
          <w:trHeight w:val="49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EC59BC" w:rsidRDefault="00780C57">
            <w:pPr>
              <w:spacing w:after="0"/>
              <w:ind w:right="-13"/>
              <w:jc w:val="both"/>
            </w:pPr>
            <w:r>
              <w:rPr>
                <w:i/>
                <w:color w:val="4472C4"/>
                <w:sz w:val="40"/>
              </w:rPr>
              <w:t xml:space="preserve">  RBC function.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</w:tcPr>
          <w:p w:rsidR="00EC59BC" w:rsidRDefault="00780C57">
            <w:pPr>
              <w:spacing w:after="0"/>
            </w:pPr>
            <w:r>
              <w:rPr>
                <w:i/>
                <w:color w:val="4472C4"/>
                <w:sz w:val="40"/>
              </w:rPr>
              <w:t xml:space="preserve"> </w:t>
            </w:r>
          </w:p>
        </w:tc>
      </w:tr>
      <w:tr w:rsidR="00EC59BC">
        <w:trPr>
          <w:trHeight w:val="485"/>
        </w:trPr>
        <w:tc>
          <w:tcPr>
            <w:tcW w:w="8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EC59BC" w:rsidRDefault="00780C57">
            <w:pPr>
              <w:spacing w:after="0"/>
              <w:jc w:val="both"/>
            </w:pPr>
            <w:r>
              <w:rPr>
                <w:b/>
                <w:i/>
                <w:color w:val="4472C4"/>
                <w:sz w:val="40"/>
              </w:rPr>
              <w:t>.The major function of these cells are the tran</w:t>
            </w:r>
            <w:r>
              <w:rPr>
                <w:b/>
                <w:i/>
                <w:color w:val="4472C4"/>
                <w:sz w:val="40"/>
              </w:rPr>
              <w:t xml:space="preserve">sport of </w:t>
            </w:r>
          </w:p>
        </w:tc>
      </w:tr>
    </w:tbl>
    <w:p w:rsidR="00EC59BC" w:rsidRDefault="00780C57">
      <w:pPr>
        <w:spacing w:after="36" w:line="260" w:lineRule="auto"/>
        <w:ind w:left="42" w:hanging="10"/>
      </w:pPr>
      <w:proofErr w:type="spellStart"/>
      <w:r>
        <w:rPr>
          <w:b/>
          <w:i/>
          <w:color w:val="4472C4"/>
          <w:sz w:val="40"/>
          <w:shd w:val="clear" w:color="auto" w:fill="00FF00"/>
        </w:rPr>
        <w:t>haemoglobin</w:t>
      </w:r>
      <w:proofErr w:type="spellEnd"/>
      <w:r>
        <w:rPr>
          <w:b/>
          <w:i/>
          <w:color w:val="4472C4"/>
          <w:sz w:val="40"/>
          <w:shd w:val="clear" w:color="auto" w:fill="00FF00"/>
        </w:rPr>
        <w:t>.</w:t>
      </w:r>
      <w:r>
        <w:rPr>
          <w:b/>
          <w:i/>
          <w:color w:val="4472C4"/>
          <w:sz w:val="40"/>
        </w:rPr>
        <w:t xml:space="preserve"> Which turned the transport of oxygen from the lungs to the tissue. </w:t>
      </w:r>
    </w:p>
    <w:p w:rsidR="00EC59BC" w:rsidRDefault="00780C57">
      <w:pPr>
        <w:numPr>
          <w:ilvl w:val="0"/>
          <w:numId w:val="2"/>
        </w:numPr>
        <w:spacing w:after="157" w:line="260" w:lineRule="auto"/>
        <w:ind w:left="1459" w:hanging="361"/>
      </w:pPr>
      <w:r>
        <w:rPr>
          <w:b/>
          <w:i/>
          <w:color w:val="4472C4"/>
          <w:sz w:val="40"/>
        </w:rPr>
        <w:t xml:space="preserve">Red blood cell content </w:t>
      </w:r>
      <w:r>
        <w:rPr>
          <w:b/>
          <w:i/>
          <w:color w:val="4472C4"/>
          <w:sz w:val="40"/>
        </w:rPr>
        <w:t xml:space="preserve">carbonic anhydrase Which </w:t>
      </w:r>
      <w:proofErr w:type="spellStart"/>
      <w:r>
        <w:rPr>
          <w:b/>
          <w:i/>
          <w:color w:val="4472C4"/>
          <w:sz w:val="40"/>
        </w:rPr>
        <w:t>catalyse</w:t>
      </w:r>
      <w:proofErr w:type="spellEnd"/>
      <w:r>
        <w:rPr>
          <w:b/>
          <w:i/>
          <w:color w:val="4472C4"/>
          <w:sz w:val="40"/>
        </w:rPr>
        <w:t xml:space="preserve"> the reaction between Carbon dioxide in water. </w:t>
      </w:r>
    </w:p>
    <w:p w:rsidR="00EC59BC" w:rsidRDefault="00780C57">
      <w:pPr>
        <w:spacing w:after="16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58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6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58"/>
        <w:ind w:left="27" w:hanging="10"/>
      </w:pPr>
      <w:r>
        <w:rPr>
          <w:b/>
          <w:i/>
          <w:color w:val="4472C4"/>
          <w:sz w:val="40"/>
        </w:rPr>
        <w:t xml:space="preserve">. </w:t>
      </w:r>
      <w:r>
        <w:rPr>
          <w:b/>
          <w:i/>
          <w:color w:val="4472C4"/>
          <w:sz w:val="40"/>
          <w:shd w:val="clear" w:color="auto" w:fill="FFFF00"/>
        </w:rPr>
        <w:t>QUESTIONS no 2..</w:t>
      </w: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57" w:line="260" w:lineRule="auto"/>
        <w:ind w:left="42" w:hanging="10"/>
      </w:pPr>
      <w:r>
        <w:rPr>
          <w:b/>
          <w:i/>
          <w:color w:val="4472C4"/>
          <w:sz w:val="40"/>
        </w:rPr>
        <w:t xml:space="preserve">Write </w:t>
      </w:r>
      <w:proofErr w:type="spellStart"/>
      <w:r>
        <w:rPr>
          <w:b/>
          <w:i/>
          <w:color w:val="4472C4"/>
          <w:sz w:val="40"/>
        </w:rPr>
        <w:t>anote</w:t>
      </w:r>
      <w:proofErr w:type="spellEnd"/>
      <w:r>
        <w:rPr>
          <w:b/>
          <w:i/>
          <w:color w:val="4472C4"/>
          <w:sz w:val="40"/>
        </w:rPr>
        <w:t xml:space="preserve"> on ABO system?. </w:t>
      </w:r>
    </w:p>
    <w:p w:rsidR="00EC59BC" w:rsidRDefault="00780C57">
      <w:pPr>
        <w:spacing w:after="162" w:line="260" w:lineRule="auto"/>
        <w:ind w:left="42" w:hanging="10"/>
      </w:pPr>
      <w:r>
        <w:rPr>
          <w:b/>
          <w:i/>
          <w:color w:val="4472C4"/>
          <w:sz w:val="40"/>
        </w:rPr>
        <w:t xml:space="preserve">ANSWERED. </w:t>
      </w:r>
    </w:p>
    <w:p w:rsidR="00EC59BC" w:rsidRDefault="00780C57">
      <w:pPr>
        <w:spacing w:after="158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6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293"/>
        <w:ind w:left="32"/>
      </w:pPr>
      <w:r>
        <w:rPr>
          <w:b/>
          <w:i/>
          <w:color w:val="4472C4"/>
          <w:sz w:val="40"/>
        </w:rPr>
        <w:t xml:space="preserve"> </w:t>
      </w:r>
    </w:p>
    <w:p w:rsidR="00EC59BC" w:rsidRDefault="00780C57">
      <w:pPr>
        <w:pStyle w:val="Heading1"/>
      </w:pPr>
      <w:r>
        <w:t>1.Blood groups and their role in blood transfusion</w:t>
      </w:r>
      <w:r>
        <w:rPr>
          <w:rFonts w:ascii="Calibri" w:eastAsia="Calibri" w:hAnsi="Calibri" w:cs="Calibri"/>
          <w:i/>
          <w:sz w:val="40"/>
        </w:rPr>
        <w:t xml:space="preserve"> </w:t>
      </w:r>
    </w:p>
    <w:p w:rsidR="00EC59BC" w:rsidRDefault="00780C57">
      <w:pPr>
        <w:spacing w:after="3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90" w:line="250" w:lineRule="auto"/>
        <w:ind w:left="27" w:hanging="10"/>
        <w:jc w:val="both"/>
      </w:pPr>
      <w:r>
        <w:rPr>
          <w:i/>
          <w:color w:val="4472C4"/>
          <w:sz w:val="40"/>
        </w:rPr>
        <w:t xml:space="preserve">2. Complications of blood transfusion with reference to ABO and RH incompatibility. </w:t>
      </w:r>
    </w:p>
    <w:p w:rsidR="00EC59BC" w:rsidRDefault="00780C57">
      <w:pPr>
        <w:spacing w:after="313"/>
        <w:ind w:left="27" w:hanging="10"/>
      </w:pPr>
      <w:r>
        <w:rPr>
          <w:i/>
          <w:color w:val="4472C4"/>
          <w:sz w:val="40"/>
        </w:rPr>
        <w:t xml:space="preserve">      </w:t>
      </w:r>
      <w:r>
        <w:rPr>
          <w:i/>
          <w:color w:val="4472C4"/>
          <w:sz w:val="40"/>
          <w:shd w:val="clear" w:color="auto" w:fill="00FF00"/>
        </w:rPr>
        <w:t>Blood groups.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3"/>
        </w:numPr>
        <w:spacing w:after="131" w:line="250" w:lineRule="auto"/>
        <w:ind w:hanging="491"/>
        <w:jc w:val="both"/>
      </w:pPr>
      <w:r>
        <w:rPr>
          <w:i/>
          <w:color w:val="4472C4"/>
          <w:sz w:val="40"/>
        </w:rPr>
        <w:t xml:space="preserve">A </w:t>
      </w:r>
      <w:r>
        <w:rPr>
          <w:rFonts w:ascii="Malgun Gothic" w:eastAsia="Malgun Gothic" w:hAnsi="Malgun Gothic" w:cs="Malgun Gothic"/>
          <w:b/>
          <w:color w:val="4472C4"/>
          <w:sz w:val="42"/>
        </w:rPr>
        <w:t>blood type</w:t>
      </w:r>
      <w:r>
        <w:rPr>
          <w:i/>
          <w:color w:val="4472C4"/>
          <w:sz w:val="40"/>
        </w:rPr>
        <w:t xml:space="preserve"> (also called a </w:t>
      </w:r>
      <w:r>
        <w:rPr>
          <w:b/>
          <w:i/>
          <w:color w:val="4472C4"/>
          <w:sz w:val="40"/>
        </w:rPr>
        <w:t>blood group</w:t>
      </w:r>
      <w:r>
        <w:rPr>
          <w:i/>
          <w:color w:val="4472C4"/>
          <w:sz w:val="40"/>
        </w:rPr>
        <w:t xml:space="preserve">) is a classification of blood based on the presence or absence of inherited antigenic substances(proteins) on </w:t>
      </w:r>
      <w:r>
        <w:rPr>
          <w:i/>
          <w:color w:val="4472C4"/>
          <w:sz w:val="40"/>
        </w:rPr>
        <w:t>the surface of red blood cells (RBCs)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3"/>
        </w:numPr>
        <w:spacing w:after="111" w:line="250" w:lineRule="auto"/>
        <w:ind w:hanging="491"/>
        <w:jc w:val="both"/>
      </w:pPr>
      <w:r>
        <w:rPr>
          <w:i/>
          <w:color w:val="4472C4"/>
          <w:sz w:val="40"/>
        </w:rPr>
        <w:t>Blood types are</w:t>
      </w:r>
      <w:hyperlink r:id="rId7">
        <w:r>
          <w:rPr>
            <w:i/>
            <w:color w:val="4472C4"/>
            <w:sz w:val="40"/>
          </w:rPr>
          <w:t xml:space="preserve"> </w:t>
        </w:r>
      </w:hyperlink>
      <w:hyperlink r:id="rId8">
        <w:r>
          <w:rPr>
            <w:i/>
            <w:color w:val="4472C4"/>
            <w:sz w:val="40"/>
            <w:u w:val="single" w:color="4472C4"/>
          </w:rPr>
          <w:t>inherited</w:t>
        </w:r>
      </w:hyperlink>
      <w:hyperlink r:id="rId9">
        <w:r>
          <w:rPr>
            <w:i/>
            <w:color w:val="4472C4"/>
            <w:sz w:val="40"/>
          </w:rPr>
          <w:t xml:space="preserve"> </w:t>
        </w:r>
      </w:hyperlink>
      <w:r>
        <w:rPr>
          <w:i/>
          <w:color w:val="4472C4"/>
          <w:sz w:val="40"/>
        </w:rPr>
        <w:t>and represent contributions from both parents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3"/>
        </w:numPr>
        <w:spacing w:after="190" w:line="250" w:lineRule="auto"/>
        <w:ind w:hanging="491"/>
        <w:jc w:val="both"/>
      </w:pPr>
      <w:r>
        <w:rPr>
          <w:i/>
          <w:color w:val="4472C4"/>
          <w:sz w:val="40"/>
        </w:rPr>
        <w:t>The two most important ones are</w:t>
      </w:r>
      <w:hyperlink r:id="rId10">
        <w:r>
          <w:rPr>
            <w:i/>
            <w:color w:val="4472C4"/>
            <w:sz w:val="40"/>
          </w:rPr>
          <w:t xml:space="preserve"> </w:t>
        </w:r>
      </w:hyperlink>
      <w:hyperlink r:id="rId11">
        <w:r>
          <w:rPr>
            <w:i/>
            <w:color w:val="4472C4"/>
            <w:sz w:val="40"/>
            <w:u w:val="single" w:color="4472C4"/>
          </w:rPr>
          <w:t>ABO</w:t>
        </w:r>
      </w:hyperlink>
      <w:hyperlink r:id="rId12">
        <w:r>
          <w:rPr>
            <w:i/>
            <w:color w:val="4472C4"/>
            <w:sz w:val="40"/>
          </w:rPr>
          <w:t xml:space="preserve"> </w:t>
        </w:r>
      </w:hyperlink>
      <w:r>
        <w:rPr>
          <w:i/>
          <w:color w:val="4472C4"/>
          <w:sz w:val="40"/>
        </w:rPr>
        <w:t xml:space="preserve">and the Rh antigen system, they determine someone's blood type (A, B, AB and O, with +, − or Null denoting </w:t>
      </w:r>
      <w:proofErr w:type="spellStart"/>
      <w:r>
        <w:rPr>
          <w:i/>
          <w:color w:val="4472C4"/>
          <w:sz w:val="40"/>
        </w:rPr>
        <w:t>RhD</w:t>
      </w:r>
      <w:proofErr w:type="spellEnd"/>
      <w:r>
        <w:rPr>
          <w:i/>
          <w:color w:val="4472C4"/>
          <w:sz w:val="40"/>
        </w:rPr>
        <w:t xml:space="preserve"> status.</w:t>
      </w:r>
      <w:r>
        <w:rPr>
          <w:b/>
          <w:i/>
          <w:color w:val="4472C4"/>
          <w:sz w:val="40"/>
        </w:rPr>
        <w:t xml:space="preserve"> Rhesus</w:t>
      </w:r>
      <w:r>
        <w:rPr>
          <w:i/>
          <w:color w:val="4472C4"/>
          <w:sz w:val="40"/>
        </w:rPr>
        <w:t xml:space="preserve"> (</w:t>
      </w:r>
      <w:r>
        <w:rPr>
          <w:b/>
          <w:i/>
          <w:color w:val="4472C4"/>
          <w:sz w:val="40"/>
        </w:rPr>
        <w:t>Rh</w:t>
      </w:r>
      <w:r>
        <w:rPr>
          <w:i/>
          <w:color w:val="4472C4"/>
          <w:sz w:val="40"/>
        </w:rPr>
        <w:t xml:space="preserve">) </w:t>
      </w:r>
      <w:r>
        <w:rPr>
          <w:b/>
          <w:i/>
          <w:color w:val="4472C4"/>
          <w:sz w:val="40"/>
        </w:rPr>
        <w:t>factor</w:t>
      </w:r>
      <w:r>
        <w:rPr>
          <w:i/>
          <w:color w:val="4472C4"/>
          <w:sz w:val="40"/>
        </w:rPr>
        <w:t xml:space="preserve"> is an inherited protein found on the surface of red bloo</w:t>
      </w:r>
      <w:r>
        <w:rPr>
          <w:i/>
          <w:color w:val="4472C4"/>
          <w:sz w:val="40"/>
        </w:rPr>
        <w:t xml:space="preserve">d cells. If your blood has the protein, you're </w:t>
      </w:r>
      <w:r>
        <w:rPr>
          <w:b/>
          <w:i/>
          <w:color w:val="4472C4"/>
          <w:sz w:val="40"/>
        </w:rPr>
        <w:t>Rh</w:t>
      </w:r>
      <w:r>
        <w:rPr>
          <w:i/>
          <w:color w:val="4472C4"/>
          <w:sz w:val="40"/>
        </w:rPr>
        <w:t xml:space="preserve"> positive. If your blood lacks the protein, you're </w:t>
      </w:r>
      <w:r>
        <w:rPr>
          <w:b/>
          <w:i/>
          <w:color w:val="4472C4"/>
          <w:sz w:val="40"/>
        </w:rPr>
        <w:t>Rh negative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117" w:line="265" w:lineRule="auto"/>
        <w:ind w:left="27" w:hanging="10"/>
      </w:pPr>
      <w:r>
        <w:rPr>
          <w:rFonts w:ascii="Arial" w:eastAsia="Arial" w:hAnsi="Arial" w:cs="Arial"/>
          <w:i/>
          <w:color w:val="4472C4"/>
          <w:sz w:val="40"/>
        </w:rPr>
        <w:t xml:space="preserve">• 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3"/>
        </w:numPr>
        <w:ind w:hanging="491"/>
        <w:jc w:val="both"/>
      </w:pPr>
      <w:r>
        <w:rPr>
          <w:i/>
          <w:color w:val="4472C4"/>
          <w:sz w:val="40"/>
          <w:shd w:val="clear" w:color="auto" w:fill="00FF00"/>
        </w:rPr>
        <w:t>ABO System.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90" w:line="250" w:lineRule="auto"/>
        <w:ind w:left="27" w:hanging="10"/>
        <w:jc w:val="both"/>
      </w:pPr>
      <w:r>
        <w:rPr>
          <w:i/>
          <w:color w:val="4472C4"/>
          <w:sz w:val="40"/>
        </w:rPr>
        <w:t>O 47%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4"/>
        </w:numPr>
        <w:spacing w:after="190" w:line="250" w:lineRule="auto"/>
        <w:ind w:left="337" w:hanging="320"/>
        <w:jc w:val="both"/>
      </w:pPr>
      <w:r>
        <w:rPr>
          <w:i/>
          <w:color w:val="4472C4"/>
          <w:sz w:val="40"/>
        </w:rPr>
        <w:t>41%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4"/>
        </w:numPr>
        <w:spacing w:after="136" w:line="250" w:lineRule="auto"/>
        <w:ind w:left="337" w:hanging="320"/>
        <w:jc w:val="both"/>
      </w:pPr>
      <w:r>
        <w:rPr>
          <w:i/>
          <w:color w:val="4472C4"/>
          <w:sz w:val="40"/>
        </w:rPr>
        <w:t>9%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133" w:line="250" w:lineRule="auto"/>
        <w:ind w:left="27" w:hanging="10"/>
        <w:jc w:val="both"/>
      </w:pPr>
      <w:r>
        <w:rPr>
          <w:i/>
          <w:color w:val="4472C4"/>
          <w:sz w:val="40"/>
        </w:rPr>
        <w:t xml:space="preserve">AB 3%. </w:t>
      </w:r>
    </w:p>
    <w:p w:rsidR="00EC59BC" w:rsidRDefault="00780C57">
      <w:pPr>
        <w:spacing w:after="179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i/>
          <w:color w:val="4472C4"/>
          <w:sz w:val="40"/>
        </w:rPr>
        <w:t>By Dr. Karl Landsteiner 1900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20462</wp:posOffset>
                </wp:positionH>
                <wp:positionV relativeFrom="paragraph">
                  <wp:posOffset>-49007</wp:posOffset>
                </wp:positionV>
                <wp:extent cx="88900" cy="307975"/>
                <wp:effectExtent l="0" t="0" r="0" b="0"/>
                <wp:wrapNone/>
                <wp:docPr id="8356" name="Group 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0" cy="307975"/>
                          <a:chOff x="0" y="0"/>
                          <a:chExt cx="88900" cy="307975"/>
                        </a:xfrm>
                      </wpg:grpSpPr>
                      <wps:wsp>
                        <wps:cNvPr id="9919" name="Shape 9919"/>
                        <wps:cNvSpPr/>
                        <wps:spPr>
                          <a:xfrm>
                            <a:off x="0" y="0"/>
                            <a:ext cx="88900" cy="3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307975">
                                <a:moveTo>
                                  <a:pt x="0" y="0"/>
                                </a:moveTo>
                                <a:lnTo>
                                  <a:pt x="88900" y="0"/>
                                </a:lnTo>
                                <a:lnTo>
                                  <a:pt x="88900" y="307975"/>
                                </a:lnTo>
                                <a:lnTo>
                                  <a:pt x="0" y="3079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56" style="width:7pt;height:24.25pt;position:absolute;z-index:-2147483574;mso-position-horizontal-relative:text;mso-position-horizontal:absolute;margin-left:1.61117pt;mso-position-vertical-relative:text;margin-top:-3.85889pt;" coordsize="889,3079">
                <v:shape id="Shape 9920" style="position:absolute;width:889;height:3079;left:0;top:0;" coordsize="88900,307975" path="m0,0l88900,0l88900,307975l0,307975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i/>
          <w:color w:val="4472C4"/>
          <w:sz w:val="40"/>
        </w:rPr>
        <w:t>Inherited from parents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i/>
          <w:color w:val="4472C4"/>
          <w:sz w:val="40"/>
        </w:rPr>
        <w:t>Based on A and B antigens-</w:t>
      </w:r>
      <w:proofErr w:type="spellStart"/>
      <w:r>
        <w:rPr>
          <w:i/>
          <w:color w:val="4472C4"/>
          <w:sz w:val="40"/>
        </w:rPr>
        <w:t>Agglutinogens</w:t>
      </w:r>
      <w:proofErr w:type="spellEnd"/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i/>
          <w:color w:val="4472C4"/>
          <w:sz w:val="40"/>
        </w:rPr>
        <w:t>May have,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1"/>
          <w:numId w:val="5"/>
        </w:numPr>
        <w:spacing w:after="190" w:line="250" w:lineRule="auto"/>
        <w:ind w:hanging="335"/>
        <w:jc w:val="both"/>
      </w:pPr>
      <w:r>
        <w:rPr>
          <w:i/>
          <w:color w:val="4472C4"/>
          <w:sz w:val="40"/>
        </w:rPr>
        <w:t>Neither of them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1"/>
          <w:numId w:val="5"/>
        </w:numPr>
        <w:spacing w:after="190" w:line="250" w:lineRule="auto"/>
        <w:ind w:hanging="335"/>
        <w:jc w:val="both"/>
      </w:pPr>
      <w:r>
        <w:rPr>
          <w:i/>
          <w:color w:val="4472C4"/>
          <w:sz w:val="40"/>
        </w:rPr>
        <w:t>One of them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1"/>
          <w:numId w:val="5"/>
        </w:numPr>
        <w:spacing w:after="132" w:line="250" w:lineRule="auto"/>
        <w:ind w:hanging="335"/>
        <w:jc w:val="both"/>
      </w:pPr>
      <w:r>
        <w:rPr>
          <w:i/>
          <w:color w:val="4472C4"/>
          <w:sz w:val="40"/>
        </w:rPr>
        <w:t>Both of them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143" w:line="249" w:lineRule="auto"/>
        <w:ind w:left="42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 </w:t>
      </w:r>
    </w:p>
    <w:p w:rsidR="00EC59BC" w:rsidRDefault="00780C57">
      <w:pPr>
        <w:spacing w:after="299"/>
        <w:ind w:left="27" w:hanging="10"/>
      </w:pPr>
      <w:proofErr w:type="spellStart"/>
      <w:r>
        <w:rPr>
          <w:i/>
          <w:color w:val="4472C4"/>
          <w:sz w:val="40"/>
          <w:shd w:val="clear" w:color="auto" w:fill="00FF00"/>
        </w:rPr>
        <w:t>Agglutinogens</w:t>
      </w:r>
      <w:proofErr w:type="spellEnd"/>
      <w:r>
        <w:rPr>
          <w:i/>
          <w:color w:val="4472C4"/>
          <w:sz w:val="40"/>
          <w:shd w:val="clear" w:color="auto" w:fill="00FF00"/>
        </w:rPr>
        <w:t xml:space="preserve"> and agglutinins.</w:t>
      </w:r>
      <w:r>
        <w:rPr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5" w:line="250" w:lineRule="auto"/>
        <w:ind w:hanging="250"/>
        <w:jc w:val="both"/>
      </w:pPr>
      <w:proofErr w:type="spellStart"/>
      <w:r>
        <w:rPr>
          <w:rFonts w:ascii="Malgun Gothic" w:eastAsia="Malgun Gothic" w:hAnsi="Malgun Gothic" w:cs="Malgun Gothic"/>
          <w:color w:val="4472C4"/>
          <w:sz w:val="42"/>
        </w:rPr>
        <w:t>Agglutinogens</w:t>
      </w:r>
      <w:proofErr w:type="spellEnd"/>
      <w:r>
        <w:rPr>
          <w:i/>
          <w:color w:val="4472C4"/>
          <w:sz w:val="40"/>
        </w:rPr>
        <w:t xml:space="preserve"> on surface of RBC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i/>
          <w:color w:val="4472C4"/>
          <w:sz w:val="40"/>
        </w:rPr>
        <w:t>Agglutinins in blood plasma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i/>
          <w:color w:val="4472C4"/>
          <w:sz w:val="40"/>
        </w:rPr>
        <w:t>Can cause blood transfusion reactions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190" w:line="250" w:lineRule="auto"/>
        <w:ind w:left="27" w:hanging="10"/>
        <w:jc w:val="both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.</w:t>
      </w:r>
      <w:r>
        <w:rPr>
          <w:i/>
          <w:color w:val="4472C4"/>
          <w:sz w:val="40"/>
        </w:rPr>
        <w:t xml:space="preserve"> Role of blood groups in blood transfusion. </w:t>
      </w:r>
    </w:p>
    <w:p w:rsidR="00EC59BC" w:rsidRDefault="00780C57">
      <w:pPr>
        <w:numPr>
          <w:ilvl w:val="0"/>
          <w:numId w:val="5"/>
        </w:numPr>
        <w:spacing w:after="190" w:line="250" w:lineRule="auto"/>
        <w:ind w:hanging="25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5621020</wp:posOffset>
            </wp:positionV>
            <wp:extent cx="7772400" cy="2895601"/>
            <wp:effectExtent l="0" t="0" r="0" b="0"/>
            <wp:wrapTopAndBottom/>
            <wp:docPr id="9592" name="Picture 9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2" name="Picture 95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95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472C4"/>
          <w:sz w:val="40"/>
        </w:rPr>
        <w:t>If mismatched then hemolysis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339" w:line="265" w:lineRule="auto"/>
        <w:ind w:left="27" w:hanging="10"/>
      </w:pPr>
      <w:r>
        <w:rPr>
          <w:rFonts w:ascii="Arial" w:eastAsia="Arial" w:hAnsi="Arial" w:cs="Arial"/>
          <w:i/>
          <w:color w:val="4472C4"/>
          <w:sz w:val="40"/>
        </w:rPr>
        <w:t xml:space="preserve">• 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5"/>
        </w:numPr>
        <w:spacing w:before="245" w:after="190" w:line="250" w:lineRule="auto"/>
        <w:ind w:hanging="250"/>
        <w:jc w:val="both"/>
      </w:pPr>
      <w:r>
        <w:rPr>
          <w:i/>
          <w:color w:val="4472C4"/>
          <w:sz w:val="40"/>
        </w:rPr>
        <w:t>Blood typing is mandatory</w:t>
      </w:r>
      <w:r>
        <w:rPr>
          <w:rFonts w:ascii="Times New Roman" w:eastAsia="Times New Roman" w:hAnsi="Times New Roman" w:cs="Times New Roman"/>
          <w:i/>
          <w:color w:val="4472C4"/>
          <w:sz w:val="40"/>
        </w:rPr>
        <w:t xml:space="preserve"> </w:t>
      </w:r>
    </w:p>
    <w:p w:rsidR="00EC59BC" w:rsidRDefault="00780C57">
      <w:pPr>
        <w:spacing w:after="140" w:line="250" w:lineRule="auto"/>
        <w:ind w:left="27" w:hanging="10"/>
        <w:jc w:val="both"/>
      </w:pPr>
      <w:r>
        <w:rPr>
          <w:i/>
          <w:color w:val="4472C4"/>
          <w:sz w:val="40"/>
        </w:rPr>
        <w:t xml:space="preserve">2. Complications of blood transfusion with reference to ABO and RH incompatibility. </w:t>
      </w:r>
    </w:p>
    <w:p w:rsidR="00EC59BC" w:rsidRDefault="00780C57">
      <w:pPr>
        <w:spacing w:after="123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08"/>
        <w:ind w:left="32"/>
      </w:pPr>
      <w:r>
        <w:rPr>
          <w:i/>
          <w:color w:val="4472C4"/>
          <w:sz w:val="40"/>
        </w:rPr>
        <w:t xml:space="preserve"> </w:t>
      </w:r>
    </w:p>
    <w:p w:rsidR="00EC59BC" w:rsidRDefault="00780C57">
      <w:pPr>
        <w:spacing w:after="137" w:line="249" w:lineRule="auto"/>
        <w:ind w:left="42" w:hanging="10"/>
      </w:pP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Question.no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3 . </w:t>
      </w:r>
    </w:p>
    <w:p w:rsidR="00EC59BC" w:rsidRDefault="00780C57">
      <w:pPr>
        <w:spacing w:after="143" w:line="249" w:lineRule="auto"/>
        <w:ind w:left="42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Wha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 is erythrocytes erythropoiesis erythrocytes and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erythropenia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? </w:t>
      </w:r>
    </w:p>
    <w:p w:rsidR="00EC59BC" w:rsidRDefault="00780C57">
      <w:pPr>
        <w:spacing w:after="114"/>
        <w:ind w:left="27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FF"/>
        </w:rPr>
        <w:t>Answered.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37" w:line="249" w:lineRule="auto"/>
        <w:ind w:left="42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 </w:t>
      </w:r>
    </w:p>
    <w:p w:rsidR="00EC59BC" w:rsidRDefault="00780C57">
      <w:pPr>
        <w:spacing w:after="110"/>
        <w:ind w:left="42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Erythropoiesis.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52"/>
        <w:ind w:left="32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74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Erythropoiesis is the process by which red blood cells is produced. </w:t>
      </w:r>
    </w:p>
    <w:p w:rsidR="00EC59BC" w:rsidRDefault="00780C57">
      <w:pPr>
        <w:numPr>
          <w:ilvl w:val="0"/>
          <w:numId w:val="6"/>
        </w:numPr>
        <w:spacing w:after="175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It is stimulated by decrease o2 in circulation 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which is detected by the kidney which then secret the hormone. </w:t>
      </w:r>
    </w:p>
    <w:p w:rsidR="00EC59BC" w:rsidRDefault="00780C57">
      <w:pPr>
        <w:numPr>
          <w:ilvl w:val="0"/>
          <w:numId w:val="6"/>
        </w:numPr>
        <w:spacing w:after="178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The whole process last about 7 days through this processed erythrocytes are continuing produced the red blood bone marrow of large bone.. </w:t>
      </w:r>
    </w:p>
    <w:p w:rsidR="00EC59BC" w:rsidRDefault="00780C57">
      <w:pPr>
        <w:numPr>
          <w:ilvl w:val="0"/>
          <w:numId w:val="6"/>
        </w:numPr>
        <w:spacing w:after="84"/>
        <w:ind w:hanging="2361"/>
      </w:pP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FF"/>
        </w:rPr>
        <w:t>Eyrythrocytosis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FF"/>
        </w:rPr>
        <w:t>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.is the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eyrythrocytosis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count is mo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re then normal such state is called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eyrythrocytosis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 </w:t>
      </w:r>
    </w:p>
    <w:p w:rsidR="00EC59BC" w:rsidRDefault="00EC59BC">
      <w:pPr>
        <w:sectPr w:rsidR="00EC59BC">
          <w:headerReference w:type="even" r:id="rId14"/>
          <w:headerReference w:type="default" r:id="rId15"/>
          <w:headerReference w:type="first" r:id="rId16"/>
          <w:pgSz w:w="12240" w:h="15840"/>
          <w:pgMar w:top="1517" w:right="1440" w:bottom="1500" w:left="1408" w:header="720" w:footer="720" w:gutter="0"/>
          <w:cols w:space="720"/>
        </w:sectPr>
      </w:pPr>
    </w:p>
    <w:p w:rsidR="00EC59BC" w:rsidRDefault="00780C57">
      <w:pPr>
        <w:spacing w:after="163"/>
        <w:ind w:left="731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00"/>
        </w:rPr>
        <w:t>Eyrythrocytosis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00"/>
        </w:rPr>
        <w:t>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83"/>
        <w:ind w:left="355" w:right="133" w:hanging="10"/>
      </w:pPr>
      <w:r>
        <w:rPr>
          <w:rFonts w:ascii="Segoe UI Symbol" w:eastAsia="Segoe UI Symbol" w:hAnsi="Segoe UI Symbol" w:cs="Segoe UI Symbol"/>
          <w:color w:val="4472C4"/>
          <w:sz w:val="40"/>
        </w:rPr>
        <w:t>•</w:t>
      </w:r>
      <w:r>
        <w:rPr>
          <w:rFonts w:ascii="Arial" w:eastAsia="Arial" w:hAnsi="Arial" w:cs="Arial"/>
          <w:color w:val="4472C4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              </w:t>
      </w:r>
    </w:p>
    <w:p w:rsidR="00EC59BC" w:rsidRDefault="00780C57">
      <w:pPr>
        <w:numPr>
          <w:ilvl w:val="0"/>
          <w:numId w:val="6"/>
        </w:numPr>
        <w:spacing w:after="83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00"/>
        </w:rPr>
        <w:t>/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88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00"/>
        </w:rPr>
        <w:t>Physiological                pathological.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tbl>
      <w:tblPr>
        <w:tblStyle w:val="TableGrid"/>
        <w:tblpPr w:vertAnchor="text" w:tblpX="721" w:tblpY="-48"/>
        <w:tblOverlap w:val="never"/>
        <w:tblW w:w="2000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</w:tblGrid>
      <w:tr w:rsidR="00EC59BC">
        <w:trPr>
          <w:trHeight w:val="48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/>
                <w:sz w:val="40"/>
              </w:rPr>
              <w:t xml:space="preserve">                    </w:t>
            </w:r>
          </w:p>
        </w:tc>
      </w:tr>
    </w:tbl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Eyrythrocytosis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Absolute.   High temperature.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Relative. Exercise.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Primary. Bone marrow disorders. </w:t>
      </w:r>
    </w:p>
    <w:p w:rsidR="00EC59BC" w:rsidRDefault="00780C57">
      <w:pPr>
        <w:numPr>
          <w:ilvl w:val="0"/>
          <w:numId w:val="6"/>
        </w:numPr>
        <w:spacing w:after="65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Secondary. Due to cv.. </w:t>
      </w:r>
    </w:p>
    <w:p w:rsidR="00EC59BC" w:rsidRDefault="00780C57">
      <w:pPr>
        <w:spacing w:after="119"/>
        <w:ind w:left="36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        </w:t>
      </w:r>
    </w:p>
    <w:p w:rsidR="00EC59BC" w:rsidRDefault="00780C57">
      <w:pPr>
        <w:spacing w:after="110"/>
        <w:ind w:left="355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Erythropenia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 </w:t>
      </w:r>
    </w:p>
    <w:p w:rsidR="00EC59BC" w:rsidRDefault="00780C57">
      <w:pPr>
        <w:spacing w:after="154"/>
        <w:ind w:left="355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Absolute. Deficiency of production.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Relative pregnancy. </w:t>
      </w:r>
    </w:p>
    <w:p w:rsidR="00EC59BC" w:rsidRDefault="00780C57">
      <w:pPr>
        <w:numPr>
          <w:ilvl w:val="0"/>
          <w:numId w:val="6"/>
        </w:numPr>
        <w:spacing w:after="10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Primary. Bone marrow. </w:t>
      </w:r>
    </w:p>
    <w:p w:rsidR="00EC59BC" w:rsidRDefault="00780C57">
      <w:pPr>
        <w:numPr>
          <w:ilvl w:val="0"/>
          <w:numId w:val="6"/>
        </w:numPr>
        <w:spacing w:after="64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Secondary. Due to any kidney dis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order.. </w:t>
      </w:r>
    </w:p>
    <w:p w:rsidR="00EC59BC" w:rsidRDefault="00780C57">
      <w:pPr>
        <w:spacing w:after="115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spacing w:after="137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QUESTION No. 4. </w:t>
      </w:r>
    </w:p>
    <w:p w:rsidR="00EC59BC" w:rsidRDefault="00780C57">
      <w:pPr>
        <w:spacing w:after="143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What is platelet. Write about blood clotting mechanism in all step. </w:t>
      </w:r>
    </w:p>
    <w:p w:rsidR="00EC59BC" w:rsidRDefault="00780C57">
      <w:pPr>
        <w:spacing w:after="100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Answered. </w:t>
      </w:r>
    </w:p>
    <w:p w:rsidR="00EC59BC" w:rsidRDefault="00780C57">
      <w:pPr>
        <w:spacing w:after="134"/>
        <w:ind w:left="10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Platelet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. </w:t>
      </w:r>
    </w:p>
    <w:p w:rsidR="00EC59BC" w:rsidRDefault="00780C57">
      <w:pPr>
        <w:spacing w:after="180" w:line="249" w:lineRule="auto"/>
        <w:ind w:left="10" w:hanging="10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Platelet’s also called thrombocytes are a compound of blood cells whose function is to react to bleeding 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from blood vessels injury by clumping there by </w:t>
      </w:r>
      <w:proofErr w:type="spellStart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>intiating</w:t>
      </w:r>
      <w:proofErr w:type="spellEnd"/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 a blood clot. </w:t>
      </w:r>
    </w:p>
    <w:p w:rsidR="00EC59BC" w:rsidRDefault="00780C57">
      <w:pPr>
        <w:numPr>
          <w:ilvl w:val="0"/>
          <w:numId w:val="6"/>
        </w:numPr>
        <w:spacing w:after="125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00FF00"/>
        </w:rPr>
        <w:t>Structure.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tbl>
      <w:tblPr>
        <w:tblStyle w:val="TableGrid"/>
        <w:tblpPr w:vertAnchor="text" w:tblpX="721" w:tblpY="-91"/>
        <w:tblOverlap w:val="never"/>
        <w:tblW w:w="8494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3172"/>
      </w:tblGrid>
      <w:tr w:rsidR="00EC59BC">
        <w:trPr>
          <w:trHeight w:val="485"/>
        </w:trPr>
        <w:tc>
          <w:tcPr>
            <w:tcW w:w="8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/>
                <w:sz w:val="40"/>
              </w:rPr>
              <w:t xml:space="preserve">Platelet have no cell nucleus there are fragments of </w:t>
            </w:r>
          </w:p>
        </w:tc>
      </w:tr>
      <w:tr w:rsidR="00EC59BC">
        <w:trPr>
          <w:trHeight w:val="46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/>
                <w:sz w:val="40"/>
              </w:rPr>
              <w:t>cytoplasm that are derived from.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EC59BC" w:rsidRDefault="00780C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4472C4"/>
                <w:sz w:val="40"/>
              </w:rPr>
              <w:t xml:space="preserve"> </w:t>
            </w:r>
          </w:p>
        </w:tc>
      </w:tr>
    </w:tbl>
    <w:p w:rsidR="00EC59BC" w:rsidRDefault="00780C57">
      <w:pPr>
        <w:spacing w:after="540"/>
        <w:ind w:left="355" w:right="133" w:hanging="10"/>
      </w:pPr>
      <w:r>
        <w:rPr>
          <w:rFonts w:ascii="Segoe UI Symbol" w:eastAsia="Segoe UI Symbol" w:hAnsi="Segoe UI Symbol" w:cs="Segoe UI Symbol"/>
          <w:color w:val="4472C4"/>
          <w:sz w:val="40"/>
        </w:rPr>
        <w:t>•</w:t>
      </w:r>
      <w:r>
        <w:rPr>
          <w:rFonts w:ascii="Arial" w:eastAsia="Arial" w:hAnsi="Arial" w:cs="Arial"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74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Circulating inactivated plates are biconcave lens shape structure two three diameter. </w:t>
      </w:r>
    </w:p>
    <w:p w:rsidR="00EC59BC" w:rsidRDefault="00780C57">
      <w:pPr>
        <w:numPr>
          <w:ilvl w:val="0"/>
          <w:numId w:val="6"/>
        </w:numPr>
        <w:spacing w:after="180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Activated platelet cell membrane Projection covering their surface Platelets are found  Only in mammals Where is another vertebrae. </w:t>
      </w:r>
    </w:p>
    <w:p w:rsidR="00EC59BC" w:rsidRDefault="00780C57">
      <w:pPr>
        <w:numPr>
          <w:ilvl w:val="0"/>
          <w:numId w:val="6"/>
        </w:numPr>
        <w:spacing w:after="86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Life Spain.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10"/>
        <w:ind w:hanging="2361"/>
      </w:pPr>
      <w:r>
        <w:rPr>
          <w:rFonts w:ascii="Times New Roman" w:eastAsia="Times New Roman" w:hAnsi="Times New Roman" w:cs="Times New Roman"/>
          <w:b/>
          <w:i/>
          <w:color w:val="4472C4"/>
          <w:sz w:val="40"/>
          <w:shd w:val="clear" w:color="auto" w:fill="FFFF00"/>
        </w:rPr>
        <w:t>10 days.</w:t>
      </w:r>
      <w:r>
        <w:rPr>
          <w:rFonts w:ascii="Times New Roman" w:eastAsia="Times New Roman" w:hAnsi="Times New Roman" w:cs="Times New Roman"/>
          <w:b/>
          <w:i/>
          <w:color w:val="4472C4"/>
          <w:sz w:val="40"/>
        </w:rPr>
        <w:t xml:space="preserve"> </w:t>
      </w:r>
    </w:p>
    <w:tbl>
      <w:tblPr>
        <w:tblStyle w:val="TableGrid"/>
        <w:tblpPr w:vertAnchor="text" w:tblpX="360" w:tblpY="-77"/>
        <w:tblOverlap w:val="never"/>
        <w:tblW w:w="1936" w:type="dxa"/>
        <w:tblInd w:w="0" w:type="dxa"/>
        <w:tblCellMar>
          <w:top w:w="9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577"/>
      </w:tblGrid>
      <w:tr w:rsidR="00EC59BC">
        <w:trPr>
          <w:trHeight w:val="5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color w:val="FF0000"/>
                <w:sz w:val="40"/>
              </w:rPr>
              <w:t>•</w:t>
            </w:r>
            <w:r>
              <w:rPr>
                <w:rFonts w:ascii="Arial" w:eastAsia="Arial" w:hAnsi="Arial" w:cs="Arial"/>
                <w:color w:val="FF0000"/>
                <w:sz w:val="40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EC59BC" w:rsidRDefault="00780C57">
            <w:pPr>
              <w:spacing w:after="0"/>
              <w:ind w:right="-1"/>
              <w:jc w:val="both"/>
            </w:pPr>
            <w:r>
              <w:rPr>
                <w:color w:val="FF0000"/>
                <w:sz w:val="40"/>
              </w:rPr>
              <w:t>Functions</w:t>
            </w:r>
          </w:p>
        </w:tc>
      </w:tr>
    </w:tbl>
    <w:p w:rsidR="00EC59BC" w:rsidRDefault="00780C57">
      <w:pPr>
        <w:spacing w:after="213"/>
        <w:ind w:left="360"/>
      </w:pPr>
      <w:r>
        <w:rPr>
          <w:color w:val="FF0000"/>
          <w:sz w:val="40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Stop bleeding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Maintain homeostasis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Clotting mechanism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267"/>
        <w:ind w:hanging="2361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00"/>
        </w:rPr>
        <w:t>.</w:t>
      </w:r>
      <w:r>
        <w:rPr>
          <w:i/>
          <w:color w:val="FF0000"/>
          <w:sz w:val="40"/>
        </w:rPr>
        <w:t xml:space="preserve"> </w:t>
      </w:r>
      <w:r>
        <w:rPr>
          <w:i/>
          <w:color w:val="FF0000"/>
          <w:sz w:val="40"/>
          <w:shd w:val="clear" w:color="auto" w:fill="FFFF00"/>
        </w:rPr>
        <w:t>What is clotting mechanism.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proofErr w:type="spellStart"/>
      <w:r>
        <w:rPr>
          <w:i/>
          <w:color w:val="FF0000"/>
          <w:sz w:val="40"/>
        </w:rPr>
        <w:t>Coagulationclotting</w:t>
      </w:r>
      <w:proofErr w:type="spellEnd"/>
      <w:r>
        <w:rPr>
          <w:i/>
          <w:color w:val="FF0000"/>
          <w:sz w:val="40"/>
        </w:rPr>
        <w:t xml:space="preserve"> mean </w:t>
      </w:r>
      <w:r>
        <w:rPr>
          <w:rFonts w:ascii="Malgun Gothic" w:eastAsia="Malgun Gothic" w:hAnsi="Malgun Gothic" w:cs="Malgun Gothic"/>
          <w:color w:val="FF0000"/>
          <w:sz w:val="42"/>
        </w:rPr>
        <w:t>blood</w:t>
      </w:r>
      <w:r>
        <w:rPr>
          <w:i/>
          <w:color w:val="FF0000"/>
          <w:sz w:val="40"/>
        </w:rPr>
        <w:t xml:space="preserve"> changes from liquid to gel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spacing w:after="187" w:line="264" w:lineRule="auto"/>
        <w:ind w:left="731" w:hanging="10"/>
      </w:pPr>
      <w:r>
        <w:rPr>
          <w:i/>
          <w:color w:val="FF0000"/>
          <w:sz w:val="40"/>
        </w:rPr>
        <w:t>instantly after an injury to the blood vessel which has damaged the endothelium lining the vessel.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55"/>
        <w:ind w:hanging="2361"/>
      </w:pPr>
      <w:r>
        <w:rPr>
          <w:i/>
          <w:color w:val="FF0000"/>
          <w:sz w:val="40"/>
          <w:shd w:val="clear" w:color="auto" w:fill="00FFFF"/>
        </w:rPr>
        <w:t>Mechanism involves,.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 xml:space="preserve">Adhesion 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 xml:space="preserve">Activation 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3" w:line="329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 xml:space="preserve">and aggregation of platelets 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  <w:r>
        <w:rPr>
          <w:rFonts w:ascii="Segoe UI Symbol" w:eastAsia="Segoe UI Symbol" w:hAnsi="Segoe UI Symbol" w:cs="Segoe UI Symbol"/>
          <w:color w:val="FF0000"/>
          <w:sz w:val="40"/>
        </w:rPr>
        <w:t>•</w:t>
      </w:r>
      <w:r>
        <w:rPr>
          <w:rFonts w:ascii="Arial" w:eastAsia="Arial" w:hAnsi="Arial" w:cs="Arial"/>
          <w:color w:val="FF0000"/>
          <w:sz w:val="40"/>
        </w:rPr>
        <w:t xml:space="preserve"> </w:t>
      </w: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deposition and maturation of fibrin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55"/>
        <w:ind w:hanging="2361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00"/>
        </w:rPr>
        <w:t>.</w:t>
      </w:r>
      <w:r>
        <w:rPr>
          <w:i/>
          <w:color w:val="FF0000"/>
          <w:sz w:val="40"/>
        </w:rPr>
        <w:t xml:space="preserve"> </w:t>
      </w:r>
      <w:r>
        <w:rPr>
          <w:i/>
          <w:color w:val="FF0000"/>
          <w:sz w:val="40"/>
          <w:shd w:val="clear" w:color="auto" w:fill="00FFFF"/>
        </w:rPr>
        <w:t>Steps of mechanism</w:t>
      </w:r>
      <w:r>
        <w:rPr>
          <w:i/>
          <w:color w:val="FF0000"/>
          <w:sz w:val="40"/>
        </w:rPr>
        <w:t xml:space="preserve"> (adhesion).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i/>
          <w:color w:val="FF0000"/>
          <w:sz w:val="40"/>
        </w:rPr>
        <w:t>Injury to the blood vessel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i/>
          <w:color w:val="FF0000"/>
          <w:sz w:val="40"/>
        </w:rPr>
        <w:t>2. Endothelium lining the vessel damaged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49" w:line="264" w:lineRule="auto"/>
        <w:ind w:hanging="2361"/>
      </w:pPr>
      <w:r>
        <w:rPr>
          <w:i/>
          <w:color w:val="FF0000"/>
          <w:sz w:val="40"/>
        </w:rPr>
        <w:t>3. Blood comes into space under endothelium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96" w:line="264" w:lineRule="auto"/>
        <w:ind w:hanging="2361"/>
      </w:pPr>
      <w:r>
        <w:rPr>
          <w:i/>
          <w:color w:val="FF0000"/>
          <w:sz w:val="40"/>
        </w:rPr>
        <w:t>4. Underlying collagen exposed to circulating platelets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86" w:line="264" w:lineRule="auto"/>
        <w:ind w:hanging="2361"/>
      </w:pPr>
      <w:r>
        <w:rPr>
          <w:i/>
          <w:color w:val="FF0000"/>
          <w:sz w:val="40"/>
        </w:rPr>
        <w:t>5. Platelets binds with surface receptors of collage</w:t>
      </w:r>
      <w:r>
        <w:rPr>
          <w:i/>
          <w:color w:val="FF0000"/>
          <w:sz w:val="40"/>
        </w:rPr>
        <w:t>n and adhere tightly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19" w:line="264" w:lineRule="auto"/>
        <w:ind w:hanging="2361"/>
      </w:pPr>
      <w:r>
        <w:rPr>
          <w:i/>
          <w:color w:val="FF0000"/>
          <w:sz w:val="40"/>
        </w:rPr>
        <w:t>6. This is adhesion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tbl>
      <w:tblPr>
        <w:tblStyle w:val="TableGrid"/>
        <w:tblpPr w:vertAnchor="text" w:tblpX="360" w:tblpY="-77"/>
        <w:tblOverlap w:val="never"/>
        <w:tblW w:w="2001" w:type="dxa"/>
        <w:tblInd w:w="0" w:type="dxa"/>
        <w:tblCellMar>
          <w:top w:w="9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1645"/>
      </w:tblGrid>
      <w:tr w:rsidR="00EC59BC">
        <w:trPr>
          <w:trHeight w:val="51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color w:val="FF0000"/>
                <w:sz w:val="40"/>
              </w:rPr>
              <w:t>•</w:t>
            </w:r>
            <w:r>
              <w:rPr>
                <w:rFonts w:ascii="Arial" w:eastAsia="Arial" w:hAnsi="Arial" w:cs="Arial"/>
                <w:color w:val="FF0000"/>
                <w:sz w:val="4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EC59BC" w:rsidRDefault="00780C57">
            <w:pPr>
              <w:spacing w:after="0"/>
              <w:jc w:val="both"/>
            </w:pPr>
            <w:r>
              <w:rPr>
                <w:i/>
                <w:color w:val="FF0000"/>
                <w:sz w:val="40"/>
              </w:rPr>
              <w:t>Activation</w:t>
            </w:r>
          </w:p>
        </w:tc>
      </w:tr>
    </w:tbl>
    <w:p w:rsidR="00EC59BC" w:rsidRDefault="00780C57">
      <w:pPr>
        <w:spacing w:after="175" w:line="264" w:lineRule="auto"/>
        <w:ind w:left="370" w:hanging="10"/>
      </w:pPr>
      <w:r>
        <w:rPr>
          <w:i/>
          <w:color w:val="FF0000"/>
          <w:sz w:val="40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spacing w:after="110" w:line="264" w:lineRule="auto"/>
        <w:ind w:left="10" w:hanging="10"/>
      </w:pPr>
      <w:r>
        <w:rPr>
          <w:i/>
          <w:color w:val="FF0000"/>
          <w:sz w:val="40"/>
        </w:rPr>
        <w:t>platelets change shape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spacing w:after="149" w:line="264" w:lineRule="auto"/>
        <w:ind w:left="811" w:hanging="811"/>
      </w:pPr>
      <w:r>
        <w:rPr>
          <w:i/>
          <w:color w:val="FF0000"/>
          <w:sz w:val="40"/>
        </w:rPr>
        <w:t xml:space="preserve">    </w:t>
      </w:r>
      <w:r>
        <w:rPr>
          <w:i/>
          <w:color w:val="FF0000"/>
          <w:sz w:val="40"/>
        </w:rPr>
        <w:t>2.turn on receptors and secrete chemical messengers to activate and invite additional platelets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12" w:line="264" w:lineRule="auto"/>
        <w:ind w:hanging="2361"/>
      </w:pPr>
      <w:r>
        <w:rPr>
          <w:i/>
          <w:color w:val="FF0000"/>
          <w:sz w:val="40"/>
        </w:rPr>
        <w:t>3.Activated platelets adhere tightly at injury site..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tbl>
      <w:tblPr>
        <w:tblStyle w:val="TableGrid"/>
        <w:tblpPr w:vertAnchor="text" w:tblpX="360" w:tblpY="-77"/>
        <w:tblOverlap w:val="never"/>
        <w:tblW w:w="2376" w:type="dxa"/>
        <w:tblInd w:w="0" w:type="dxa"/>
        <w:tblCellMar>
          <w:top w:w="9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019"/>
      </w:tblGrid>
      <w:tr w:rsidR="00EC59BC">
        <w:trPr>
          <w:trHeight w:val="511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Segoe UI Symbol" w:eastAsia="Segoe UI Symbol" w:hAnsi="Segoe UI Symbol" w:cs="Segoe UI Symbol"/>
                <w:color w:val="FF0000"/>
                <w:sz w:val="40"/>
              </w:rPr>
              <w:t>•</w:t>
            </w:r>
            <w:r>
              <w:rPr>
                <w:rFonts w:ascii="Arial" w:eastAsia="Arial" w:hAnsi="Arial" w:cs="Arial"/>
                <w:color w:val="FF0000"/>
                <w:sz w:val="4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EC59BC" w:rsidRDefault="00780C57">
            <w:pPr>
              <w:spacing w:after="0"/>
              <w:jc w:val="both"/>
            </w:pPr>
            <w:r>
              <w:rPr>
                <w:i/>
                <w:color w:val="FF0000"/>
                <w:sz w:val="40"/>
              </w:rPr>
              <w:t>Aggregation</w:t>
            </w:r>
          </w:p>
        </w:tc>
      </w:tr>
    </w:tbl>
    <w:p w:rsidR="00EC59BC" w:rsidRDefault="00780C57">
      <w:pPr>
        <w:spacing w:after="181" w:line="264" w:lineRule="auto"/>
        <w:ind w:left="370" w:hanging="10"/>
      </w:pPr>
      <w:r>
        <w:rPr>
          <w:i/>
          <w:color w:val="FF0000"/>
          <w:sz w:val="40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spacing w:after="139"/>
        <w:ind w:left="360"/>
      </w:pPr>
      <w:r>
        <w:rPr>
          <w:rFonts w:ascii="Segoe UI Symbol" w:eastAsia="Segoe UI Symbol" w:hAnsi="Segoe UI Symbol" w:cs="Segoe UI Symbol"/>
          <w:color w:val="FF0000"/>
          <w:sz w:val="40"/>
          <w:shd w:val="clear" w:color="auto" w:fill="FFFF00"/>
        </w:rPr>
        <w:t>•</w:t>
      </w:r>
      <w:r>
        <w:rPr>
          <w:rFonts w:ascii="Arial" w:eastAsia="Arial" w:hAnsi="Arial" w:cs="Arial"/>
          <w:color w:val="FF0000"/>
          <w:sz w:val="40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90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Platelets connect to each other through receptor bridges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02" w:line="264" w:lineRule="auto"/>
        <w:ind w:hanging="2361"/>
      </w:pPr>
      <w:r>
        <w:rPr>
          <w:rFonts w:ascii="Arial" w:eastAsia="Arial" w:hAnsi="Arial" w:cs="Arial"/>
          <w:i/>
          <w:color w:val="FF0000"/>
          <w:sz w:val="40"/>
        </w:rPr>
        <w:t xml:space="preserve">• </w:t>
      </w:r>
      <w:r>
        <w:rPr>
          <w:i/>
          <w:color w:val="FF0000"/>
          <w:sz w:val="40"/>
        </w:rPr>
        <w:t>Platelet plug formed at injury site unless the interruption is physically too large</w:t>
      </w:r>
      <w:r>
        <w:rPr>
          <w:rFonts w:ascii="Times New Roman" w:eastAsia="Times New Roman" w:hAnsi="Times New Roman" w:cs="Times New Roman"/>
          <w:i/>
          <w:color w:val="FF0000"/>
          <w:sz w:val="40"/>
        </w:rPr>
        <w:t xml:space="preserve"> </w:t>
      </w:r>
    </w:p>
    <w:p w:rsidR="00EC59BC" w:rsidRDefault="00780C57">
      <w:pPr>
        <w:spacing w:after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-11810</wp:posOffset>
                </wp:positionV>
                <wp:extent cx="63500" cy="292100"/>
                <wp:effectExtent l="0" t="0" r="0" b="0"/>
                <wp:wrapNone/>
                <wp:docPr id="9184" name="Group 9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" cy="292100"/>
                          <a:chOff x="0" y="0"/>
                          <a:chExt cx="63500" cy="292100"/>
                        </a:xfrm>
                      </wpg:grpSpPr>
                      <wps:wsp>
                        <wps:cNvPr id="9921" name="Shape 9921"/>
                        <wps:cNvSpPr/>
                        <wps:spPr>
                          <a:xfrm>
                            <a:off x="0" y="0"/>
                            <a:ext cx="6350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292100">
                                <a:moveTo>
                                  <a:pt x="0" y="0"/>
                                </a:moveTo>
                                <a:lnTo>
                                  <a:pt x="63500" y="0"/>
                                </a:lnTo>
                                <a:lnTo>
                                  <a:pt x="6350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4" style="width:5pt;height:23pt;position:absolute;z-index:-2147483615;mso-position-horizontal-relative:text;mso-position-horizontal:absolute;margin-left:0pt;mso-position-vertical-relative:text;margin-top:-0.929993pt;" coordsize="635,2921">
                <v:shape id="Shape 9922" style="position:absolute;width:635;height:2921;left:0;top:0;" coordsize="63500,292100" path="m0,0l63500,0l63500,292100l0,292100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. </w:t>
      </w:r>
    </w:p>
    <w:p w:rsidR="00EC59BC" w:rsidRDefault="00780C5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00"/>
        </w:rPr>
        <w:t>QUESTION no 5.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tbl>
      <w:tblPr>
        <w:tblStyle w:val="TableGrid"/>
        <w:tblW w:w="9019" w:type="dxa"/>
        <w:tblInd w:w="0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667"/>
        <w:gridCol w:w="540"/>
      </w:tblGrid>
      <w:tr w:rsidR="00EC59BC">
        <w:trPr>
          <w:trHeight w:val="460"/>
        </w:trPr>
        <w:tc>
          <w:tcPr>
            <w:tcW w:w="9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  <w:t xml:space="preserve">A person who fell down from the tree and unconscious </w:t>
            </w:r>
          </w:p>
        </w:tc>
      </w:tr>
      <w:tr w:rsidR="00EC59BC">
        <w:trPr>
          <w:trHeight w:val="460"/>
        </w:trPr>
        <w:tc>
          <w:tcPr>
            <w:tcW w:w="8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  <w:t>with bleeding from head what will you do from first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9BC" w:rsidRDefault="00780C57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  <w:t xml:space="preserve"> </w:t>
            </w:r>
          </w:p>
        </w:tc>
      </w:tr>
      <w:tr w:rsidR="00EC59BC">
        <w:trPr>
          <w:trHeight w:val="46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C59BC" w:rsidRDefault="00780C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  <w:t>aid.?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EC59BC" w:rsidRDefault="00780C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C59BC" w:rsidRDefault="00EC59BC"/>
        </w:tc>
      </w:tr>
    </w:tbl>
    <w:p w:rsidR="00EC59BC" w:rsidRDefault="00780C57">
      <w:pPr>
        <w:spacing w:after="152"/>
        <w:ind w:left="-5" w:hanging="10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hd w:val="clear" w:color="auto" w:fill="FFFF00"/>
        </w:rPr>
        <w:t>ANSWERED.</w:t>
      </w: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look closely how they have fallen and carefully put them into recovery position to keep there air way clear 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they are not breathing start CPR immediately and act according to your </w:t>
      </w:r>
      <w:proofErr w:type="spellStart"/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>organisation</w:t>
      </w:r>
      <w:proofErr w:type="spellEnd"/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emergency policy.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Apply and maintenances pressure to wound with your gloves hands using a clean pad or dressing if possible. </w:t>
      </w:r>
    </w:p>
    <w:p w:rsidR="00EC59BC" w:rsidRDefault="00780C57">
      <w:pPr>
        <w:spacing w:after="172" w:line="249" w:lineRule="auto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>Continue to apply  pressure until the bleedin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g stop use a clean to dressing to bandage the wound firmly. </w:t>
      </w:r>
    </w:p>
    <w:p w:rsidR="00EC59BC" w:rsidRDefault="00780C57">
      <w:pPr>
        <w:numPr>
          <w:ilvl w:val="0"/>
          <w:numId w:val="6"/>
        </w:numPr>
        <w:spacing w:after="143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Raised the injuries part of the body  to slow bleeding stops covered the  wound with anew clean bandage. </w:t>
      </w:r>
    </w:p>
    <w:p w:rsidR="00EC59BC" w:rsidRDefault="00780C57">
      <w:pPr>
        <w:spacing w:after="114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20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14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  <w:shd w:val="clear" w:color="auto" w:fill="00FFFF"/>
        </w:rPr>
        <w:t>QUESTION 5 part 2.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42" w:line="249" w:lineRule="auto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>You meet with your friend and you come to know he is COVID positi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ve what precaution measure will you take? </w:t>
      </w:r>
    </w:p>
    <w:p w:rsidR="00EC59BC" w:rsidRDefault="00780C57">
      <w:pPr>
        <w:spacing w:after="172" w:line="249" w:lineRule="auto"/>
        <w:ind w:left="72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ANSWERED.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Clean your hand often either with soap and water for 20 second or a hand with sanitizer that contains at least 60% alcohol. </w:t>
      </w:r>
    </w:p>
    <w:p w:rsidR="00EC59BC" w:rsidRDefault="00780C57">
      <w:pPr>
        <w:numPr>
          <w:ilvl w:val="0"/>
          <w:numId w:val="6"/>
        </w:numPr>
        <w:spacing w:after="10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Avoid closed contact with people who are sick.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Put distance 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between your self with other at lest 6 feet. </w:t>
      </w:r>
    </w:p>
    <w:p w:rsidR="00EC59BC" w:rsidRDefault="00780C57">
      <w:pPr>
        <w:numPr>
          <w:ilvl w:val="0"/>
          <w:numId w:val="6"/>
        </w:numPr>
        <w:spacing w:after="97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Take a bath and clean the body.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Cover your cough with sneezing with a tissue and through the tissue in the trash. </w:t>
      </w:r>
    </w:p>
    <w:p w:rsidR="00EC59BC" w:rsidRDefault="00780C57">
      <w:pPr>
        <w:numPr>
          <w:ilvl w:val="0"/>
          <w:numId w:val="6"/>
        </w:numPr>
        <w:spacing w:after="172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Cover your mouth and nose with clothes Face covered with around others. </w:t>
      </w:r>
    </w:p>
    <w:p w:rsidR="00EC59BC" w:rsidRDefault="00780C57">
      <w:pPr>
        <w:numPr>
          <w:ilvl w:val="0"/>
          <w:numId w:val="6"/>
        </w:numPr>
        <w:spacing w:after="137" w:line="249" w:lineRule="auto"/>
        <w:ind w:hanging="2361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>Clean and disinfect f</w:t>
      </w: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requently touched object and surface daily. </w:t>
      </w:r>
    </w:p>
    <w:p w:rsidR="00EC59BC" w:rsidRDefault="00780C57">
      <w:pPr>
        <w:spacing w:after="119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20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14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19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15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19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1090"/>
      </w:pPr>
      <w:r>
        <w:rPr>
          <w:rFonts w:ascii="Times New Roman" w:eastAsia="Times New Roman" w:hAnsi="Times New Roman" w:cs="Times New Roman"/>
          <w:b/>
          <w:i/>
          <w:color w:val="ED7D31"/>
          <w:sz w:val="40"/>
        </w:rPr>
        <w:t xml:space="preserve"> </w:t>
      </w:r>
    </w:p>
    <w:p w:rsidR="00EC59BC" w:rsidRDefault="00780C57">
      <w:pPr>
        <w:spacing w:after="0"/>
      </w:pPr>
      <w:r>
        <w:rPr>
          <w:rFonts w:ascii="Times New Roman" w:eastAsia="Times New Roman" w:hAnsi="Times New Roman" w:cs="Times New Roman"/>
          <w:b/>
          <w:i/>
          <w:color w:val="ED7D31"/>
          <w:sz w:val="144"/>
        </w:rPr>
        <w:t xml:space="preserve">The end . </w:t>
      </w:r>
    </w:p>
    <w:sectPr w:rsidR="00EC59BC">
      <w:headerReference w:type="even" r:id="rId17"/>
      <w:headerReference w:type="default" r:id="rId18"/>
      <w:headerReference w:type="first" r:id="rId19"/>
      <w:pgSz w:w="12240" w:h="15840"/>
      <w:pgMar w:top="1459" w:right="1452" w:bottom="1539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780C57">
      <w:pPr>
        <w:spacing w:after="0" w:line="240" w:lineRule="auto"/>
      </w:pPr>
      <w:r>
        <w:separator/>
      </w:r>
    </w:p>
  </w:endnote>
  <w:endnote w:type="continuationSeparator" w:id="0">
    <w:p w:rsidR="00000000" w:rsidRDefault="007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780C57">
      <w:pPr>
        <w:spacing w:after="0" w:line="240" w:lineRule="auto"/>
      </w:pPr>
      <w:r>
        <w:separator/>
      </w:r>
    </w:p>
  </w:footnote>
  <w:footnote w:type="continuationSeparator" w:id="0">
    <w:p w:rsidR="00000000" w:rsidRDefault="007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EC5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EC59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EC59B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780C57">
    <w:pPr>
      <w:spacing w:after="0"/>
      <w:ind w:left="360"/>
    </w:pPr>
    <w:r>
      <w:rPr>
        <w:rFonts w:ascii="Segoe UI Symbol" w:eastAsia="Segoe UI Symbol" w:hAnsi="Segoe UI Symbol" w:cs="Segoe UI Symbol"/>
        <w:color w:val="4472C4"/>
        <w:sz w:val="40"/>
      </w:rPr>
      <w:t>•</w:t>
    </w:r>
    <w:r>
      <w:rPr>
        <w:rFonts w:ascii="Arial" w:eastAsia="Arial" w:hAnsi="Arial" w:cs="Arial"/>
        <w:color w:val="4472C4"/>
        <w:sz w:val="4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EC59B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59BC" w:rsidRDefault="00780C57">
    <w:pPr>
      <w:spacing w:after="0"/>
      <w:ind w:left="360"/>
    </w:pPr>
    <w:r>
      <w:rPr>
        <w:rFonts w:ascii="Segoe UI Symbol" w:eastAsia="Segoe UI Symbol" w:hAnsi="Segoe UI Symbol" w:cs="Segoe UI Symbol"/>
        <w:color w:val="4472C4"/>
        <w:sz w:val="40"/>
      </w:rPr>
      <w:t>•</w:t>
    </w:r>
    <w:r>
      <w:rPr>
        <w:rFonts w:ascii="Arial" w:eastAsia="Arial" w:hAnsi="Arial" w:cs="Arial"/>
        <w:color w:val="4472C4"/>
        <w:sz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51D"/>
    <w:multiLevelType w:val="hybridMultilevel"/>
    <w:tmpl w:val="FFFFFFFF"/>
    <w:lvl w:ilvl="0" w:tplc="9B86039A">
      <w:start w:val="1"/>
      <w:numFmt w:val="bullet"/>
      <w:lvlText w:val="•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334B140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980C30C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D74C1F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6BA3ACE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7D019A6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C0CCA9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858146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FA0DEA6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B7206"/>
    <w:multiLevelType w:val="hybridMultilevel"/>
    <w:tmpl w:val="FFFFFFFF"/>
    <w:lvl w:ilvl="0" w:tplc="5DCE0208">
      <w:start w:val="1"/>
      <w:numFmt w:val="bullet"/>
      <w:lvlText w:val="•"/>
      <w:lvlJc w:val="left"/>
      <w:pPr>
        <w:ind w:left="50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58A9EB0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E3E3576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8C613CC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576513A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E608CF4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6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331AEC94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872409E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C683D"/>
    <w:multiLevelType w:val="hybridMultilevel"/>
    <w:tmpl w:val="FFFFFFFF"/>
    <w:lvl w:ilvl="0" w:tplc="8DEE8D10">
      <w:start w:val="1"/>
      <w:numFmt w:val="bullet"/>
      <w:lvlText w:val="•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8526EEC">
      <w:start w:val="1"/>
      <w:numFmt w:val="bullet"/>
      <w:lvlText w:val="o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5B4299C">
      <w:start w:val="1"/>
      <w:numFmt w:val="bullet"/>
      <w:lvlText w:val="▪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DEEDFA2">
      <w:start w:val="1"/>
      <w:numFmt w:val="bullet"/>
      <w:lvlText w:val="•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562D63C">
      <w:start w:val="1"/>
      <w:numFmt w:val="bullet"/>
      <w:lvlText w:val="o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B94D2CA">
      <w:start w:val="1"/>
      <w:numFmt w:val="bullet"/>
      <w:lvlText w:val="▪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F2443EE">
      <w:start w:val="1"/>
      <w:numFmt w:val="bullet"/>
      <w:lvlText w:val="•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204E020">
      <w:start w:val="1"/>
      <w:numFmt w:val="bullet"/>
      <w:lvlText w:val="o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42BF1C">
      <w:start w:val="1"/>
      <w:numFmt w:val="bullet"/>
      <w:lvlText w:val="▪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414F9"/>
    <w:multiLevelType w:val="hybridMultilevel"/>
    <w:tmpl w:val="FFFFFFFF"/>
    <w:lvl w:ilvl="0" w:tplc="909AD1E4">
      <w:start w:val="1"/>
      <w:numFmt w:val="upperLetter"/>
      <w:lvlText w:val="%1"/>
      <w:lvlJc w:val="left"/>
      <w:pPr>
        <w:ind w:left="338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7D862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9C4E2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08624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3185B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7024F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B70EB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0C4A0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E809E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345E9"/>
    <w:multiLevelType w:val="hybridMultilevel"/>
    <w:tmpl w:val="FFFFFFFF"/>
    <w:lvl w:ilvl="0" w:tplc="647ED674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ADE434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C8435D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D58EDB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8E8D5F4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5BE68D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CACB82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700CE3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74AB5C2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A6086"/>
    <w:multiLevelType w:val="hybridMultilevel"/>
    <w:tmpl w:val="FFFFFFFF"/>
    <w:lvl w:ilvl="0" w:tplc="5FDCFD64">
      <w:start w:val="1"/>
      <w:numFmt w:val="bullet"/>
      <w:lvlText w:val="•"/>
      <w:lvlJc w:val="left"/>
      <w:pPr>
        <w:ind w:left="267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2EC3A78">
      <w:start w:val="1"/>
      <w:numFmt w:val="bullet"/>
      <w:lvlText w:val="–"/>
      <w:lvlJc w:val="left"/>
      <w:pPr>
        <w:ind w:left="1088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FECD0B0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278428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9488A6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1E00252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6123418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0DA9328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1BA35CC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 w:val="0"/>
        <w:i/>
        <w:iCs/>
        <w:strike w:val="0"/>
        <w:dstrike w:val="0"/>
        <w:color w:val="4472C4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C"/>
    <w:rsid w:val="00780C57"/>
    <w:rsid w:val="00E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BE7E13-E99E-3B41-8218-E51CF681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Malgun Gothic" w:eastAsia="Malgun Gothic" w:hAnsi="Malgun Gothic" w:cs="Malgun Gothic"/>
      <w:color w:val="4472C4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algun Gothic" w:eastAsia="Malgun Gothic" w:hAnsi="Malgun Gothic" w:cs="Malgun Gothic"/>
      <w:color w:val="4472C4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iological_inheritance" TargetMode="External" /><Relationship Id="rId13" Type="http://schemas.openxmlformats.org/officeDocument/2006/relationships/image" Target="media/image1.png" /><Relationship Id="rId18" Type="http://schemas.openxmlformats.org/officeDocument/2006/relationships/header" Target="header5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://en.wikipedia.org/wiki/Biological_inheritance" TargetMode="External" /><Relationship Id="rId12" Type="http://schemas.openxmlformats.org/officeDocument/2006/relationships/hyperlink" Target="http://en.wikipedia.org/wiki/ABO_blood_group_system" TargetMode="External" /><Relationship Id="rId17" Type="http://schemas.openxmlformats.org/officeDocument/2006/relationships/header" Target="header4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en.wikipedia.org/wiki/ABO_blood_group_system" TargetMode="External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hyperlink" Target="http://en.wikipedia.org/wiki/ABO_blood_group_system" TargetMode="External" /><Relationship Id="rId19" Type="http://schemas.openxmlformats.org/officeDocument/2006/relationships/header" Target="header6.xml" /><Relationship Id="rId4" Type="http://schemas.openxmlformats.org/officeDocument/2006/relationships/webSettings" Target="webSettings.xml" /><Relationship Id="rId9" Type="http://schemas.openxmlformats.org/officeDocument/2006/relationships/hyperlink" Target="http://en.wikipedia.org/wiki/Biological_inheritance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923329522726</dc:creator>
  <cp:keywords/>
  <cp:lastModifiedBy>bessankhan@gmail.com</cp:lastModifiedBy>
  <cp:revision>2</cp:revision>
  <dcterms:created xsi:type="dcterms:W3CDTF">2020-06-25T10:06:00Z</dcterms:created>
  <dcterms:modified xsi:type="dcterms:W3CDTF">2020-06-25T10:06:00Z</dcterms:modified>
</cp:coreProperties>
</file>