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5E21" w:rsidRPr="00890D0F" w:rsidRDefault="009B4011">
      <w:pPr>
        <w:rPr>
          <w:i w:val="0"/>
          <w:iCs/>
        </w:rPr>
      </w:pPr>
      <w:r w:rsidRPr="00890D0F">
        <w:rPr>
          <w:i w:val="0"/>
          <w:iCs/>
        </w:rPr>
        <w:t>Name:</w:t>
      </w:r>
      <w:r w:rsidR="00F33C37" w:rsidRPr="00890D0F">
        <w:rPr>
          <w:i w:val="0"/>
          <w:iCs/>
        </w:rPr>
        <w:t xml:space="preserve"> </w:t>
      </w:r>
      <w:r w:rsidR="00F33C37" w:rsidRPr="005516C9">
        <w:rPr>
          <w:b/>
          <w:bCs/>
          <w:i w:val="0"/>
          <w:iCs/>
          <w:highlight w:val="yellow"/>
        </w:rPr>
        <w:t>Muhammad Farhan</w:t>
      </w:r>
      <w:r w:rsidRPr="00B82476">
        <w:rPr>
          <w:b/>
          <w:bCs/>
          <w:i w:val="0"/>
          <w:iCs/>
        </w:rPr>
        <w:t xml:space="preserve">  </w:t>
      </w:r>
    </w:p>
    <w:p w:rsidR="007F5E21" w:rsidRPr="00890D0F" w:rsidRDefault="009B4011">
      <w:pPr>
        <w:rPr>
          <w:i w:val="0"/>
          <w:iCs/>
        </w:rPr>
      </w:pPr>
      <w:r w:rsidRPr="00890D0F">
        <w:rPr>
          <w:i w:val="0"/>
          <w:iCs/>
        </w:rPr>
        <w:t xml:space="preserve">Section: </w:t>
      </w:r>
      <w:r w:rsidR="00F33C37" w:rsidRPr="00890D0F">
        <w:rPr>
          <w:i w:val="0"/>
          <w:iCs/>
        </w:rPr>
        <w:t>A</w:t>
      </w:r>
    </w:p>
    <w:p w:rsidR="007F5E21" w:rsidRPr="00890D0F" w:rsidRDefault="009B4011">
      <w:pPr>
        <w:rPr>
          <w:i w:val="0"/>
          <w:iCs/>
        </w:rPr>
      </w:pPr>
      <w:r w:rsidRPr="00890D0F">
        <w:rPr>
          <w:i w:val="0"/>
          <w:iCs/>
        </w:rPr>
        <w:t>Semester: 2</w:t>
      </w:r>
      <w:r w:rsidRPr="00890D0F">
        <w:rPr>
          <w:i w:val="0"/>
          <w:iCs/>
          <w:vertAlign w:val="superscript"/>
        </w:rPr>
        <w:t>nd</w:t>
      </w:r>
      <w:r w:rsidRPr="00890D0F">
        <w:rPr>
          <w:i w:val="0"/>
          <w:iCs/>
        </w:rPr>
        <w:t xml:space="preserve">  </w:t>
      </w:r>
    </w:p>
    <w:p w:rsidR="007F5E21" w:rsidRPr="00890D0F" w:rsidRDefault="00B82476">
      <w:pPr>
        <w:rPr>
          <w:i w:val="0"/>
          <w:iCs/>
        </w:rPr>
      </w:pPr>
      <w:r>
        <w:rPr>
          <w:i w:val="0"/>
          <w:iCs/>
        </w:rPr>
        <w:t>ID</w:t>
      </w:r>
      <w:r w:rsidR="009B4011" w:rsidRPr="00890D0F">
        <w:rPr>
          <w:i w:val="0"/>
          <w:iCs/>
        </w:rPr>
        <w:t xml:space="preserve">: </w:t>
      </w:r>
      <w:r w:rsidR="00790CD3" w:rsidRPr="005516C9">
        <w:rPr>
          <w:b/>
          <w:bCs/>
          <w:i w:val="0"/>
          <w:iCs/>
          <w:highlight w:val="yellow"/>
        </w:rPr>
        <w:t>16450</w:t>
      </w:r>
    </w:p>
    <w:p w:rsidR="007F5E21" w:rsidRPr="00890D0F" w:rsidRDefault="009B4011">
      <w:pPr>
        <w:rPr>
          <w:i w:val="0"/>
          <w:iCs/>
        </w:rPr>
      </w:pPr>
      <w:r w:rsidRPr="00890D0F">
        <w:rPr>
          <w:i w:val="0"/>
          <w:iCs/>
        </w:rPr>
        <w:t xml:space="preserve">Department: MLT  </w:t>
      </w:r>
    </w:p>
    <w:p w:rsidR="007F5E21" w:rsidRPr="00890D0F" w:rsidRDefault="009B4011">
      <w:pPr>
        <w:spacing w:after="451" w:line="259" w:lineRule="auto"/>
        <w:ind w:left="0" w:firstLine="0"/>
        <w:rPr>
          <w:i w:val="0"/>
          <w:iCs/>
        </w:rPr>
      </w:pPr>
      <w:r w:rsidRPr="00890D0F">
        <w:rPr>
          <w:i w:val="0"/>
          <w:iCs/>
          <w:sz w:val="21"/>
        </w:rPr>
        <w:t xml:space="preserve"> </w:t>
      </w:r>
    </w:p>
    <w:p w:rsidR="00B45685" w:rsidRPr="00890D0F" w:rsidRDefault="009B4011" w:rsidP="009E4091">
      <w:pPr>
        <w:spacing w:after="0"/>
        <w:ind w:right="272"/>
        <w:rPr>
          <w:rFonts w:eastAsia="Times New Roman"/>
          <w:i w:val="0"/>
          <w:iCs/>
          <w:lang w:bidi="ar-SA"/>
        </w:rPr>
      </w:pPr>
      <w:r w:rsidRPr="00890D0F">
        <w:rPr>
          <w:i w:val="0"/>
          <w:iCs/>
        </w:rPr>
        <w:t xml:space="preserve">÷= </w:t>
      </w:r>
      <w:r w:rsidRPr="005516C9">
        <w:rPr>
          <w:b/>
          <w:bCs/>
          <w:i w:val="0"/>
          <w:iCs/>
          <w:highlight w:val="yellow"/>
        </w:rPr>
        <w:t xml:space="preserve">Q No: 1 </w:t>
      </w:r>
      <w:r w:rsidR="00B45685" w:rsidRPr="005516C9">
        <w:rPr>
          <w:b/>
          <w:bCs/>
          <w:i w:val="0"/>
          <w:iCs/>
          <w:highlight w:val="yellow"/>
        </w:rPr>
        <w:t xml:space="preserve">(Part </w:t>
      </w:r>
      <w:r w:rsidR="009E4091" w:rsidRPr="005516C9">
        <w:rPr>
          <w:rFonts w:eastAsia="Times New Roman"/>
          <w:b/>
          <w:bCs/>
          <w:i w:val="0"/>
          <w:iCs/>
          <w:highlight w:val="yellow"/>
          <w:lang w:bidi="ar-SA"/>
        </w:rPr>
        <w:t>A</w:t>
      </w:r>
      <w:r w:rsidR="00B45685" w:rsidRPr="005516C9">
        <w:rPr>
          <w:rFonts w:eastAsia="Times New Roman"/>
          <w:b/>
          <w:bCs/>
          <w:i w:val="0"/>
          <w:iCs/>
          <w:highlight w:val="yellow"/>
          <w:lang w:bidi="ar-SA"/>
        </w:rPr>
        <w:t>)</w:t>
      </w:r>
      <w:r w:rsidR="009E4091" w:rsidRPr="00890D0F">
        <w:rPr>
          <w:rFonts w:eastAsia="Times New Roman"/>
          <w:b/>
          <w:bCs/>
          <w:i w:val="0"/>
          <w:iCs/>
          <w:lang w:bidi="ar-SA"/>
        </w:rPr>
        <w:t xml:space="preserve"> </w:t>
      </w:r>
      <w:r w:rsidR="00B45685" w:rsidRPr="00890D0F">
        <w:rPr>
          <w:rFonts w:eastAsia="Times New Roman"/>
          <w:i w:val="0"/>
          <w:iCs/>
          <w:lang w:bidi="ar-SA"/>
        </w:rPr>
        <w:t>D</w:t>
      </w:r>
      <w:r w:rsidR="009E4091" w:rsidRPr="00890D0F">
        <w:rPr>
          <w:rFonts w:eastAsia="Times New Roman"/>
          <w:i w:val="0"/>
          <w:iCs/>
          <w:lang w:bidi="ar-SA"/>
        </w:rPr>
        <w:t xml:space="preserve">rug interaction can be defined as an interaction between a drug and another substances that prevents the drug from performing as expected. </w:t>
      </w:r>
      <w:r w:rsidR="009E4091" w:rsidRPr="00890D0F">
        <w:rPr>
          <w:rFonts w:eastAsia="Times New Roman"/>
          <w:i w:val="0"/>
          <w:iCs/>
          <w:lang w:bidi="ar-SA"/>
        </w:rPr>
        <w:br/>
      </w:r>
      <w:r w:rsidR="009E4091" w:rsidRPr="005516C9">
        <w:rPr>
          <w:rFonts w:eastAsia="Times New Roman"/>
          <w:b/>
          <w:bCs/>
          <w:i w:val="0"/>
          <w:iCs/>
          <w:highlight w:val="yellow"/>
          <w:lang w:bidi="ar-SA"/>
        </w:rPr>
        <w:t>TYPES OF DRUG INTERACTIONS:</w:t>
      </w:r>
      <w:r w:rsidR="009E4091" w:rsidRPr="005516C9">
        <w:rPr>
          <w:rFonts w:eastAsia="Times New Roman"/>
          <w:b/>
          <w:bCs/>
          <w:i w:val="0"/>
          <w:iCs/>
          <w:lang w:bidi="ar-SA"/>
        </w:rPr>
        <w:t xml:space="preserve"> </w:t>
      </w:r>
      <w:r w:rsidR="009E4091" w:rsidRPr="005516C9">
        <w:rPr>
          <w:rFonts w:eastAsia="Times New Roman"/>
          <w:b/>
          <w:bCs/>
          <w:i w:val="0"/>
          <w:iCs/>
          <w:lang w:bidi="ar-SA"/>
        </w:rPr>
        <w:br/>
      </w:r>
      <w:r w:rsidR="009E4091" w:rsidRPr="00890D0F">
        <w:rPr>
          <w:rFonts w:eastAsia="Times New Roman"/>
          <w:i w:val="0"/>
          <w:iCs/>
          <w:lang w:bidi="ar-SA"/>
        </w:rPr>
        <w:t xml:space="preserve">&gt; drug-drug interactions, which happen when two or more medicines cause negative side effects when taken together; </w:t>
      </w:r>
      <w:r w:rsidR="009E4091" w:rsidRPr="00890D0F">
        <w:rPr>
          <w:rFonts w:eastAsia="Times New Roman"/>
          <w:i w:val="0"/>
          <w:iCs/>
          <w:lang w:bidi="ar-SA"/>
        </w:rPr>
        <w:br/>
        <w:t xml:space="preserve">&gt; drug-condition interactions, which happen when a known condition </w:t>
      </w:r>
      <w:r w:rsidR="009E4091" w:rsidRPr="00890D0F">
        <w:rPr>
          <w:rFonts w:eastAsia="Times New Roman"/>
          <w:i w:val="0"/>
          <w:iCs/>
          <w:lang w:bidi="ar-SA"/>
        </w:rPr>
        <w:lastRenderedPageBreak/>
        <w:t xml:space="preserve">interacts negatively with a drug you are taking; </w:t>
      </w:r>
      <w:r w:rsidR="009E4091" w:rsidRPr="00890D0F">
        <w:rPr>
          <w:rFonts w:eastAsia="Times New Roman"/>
          <w:i w:val="0"/>
          <w:iCs/>
          <w:lang w:bidi="ar-SA"/>
        </w:rPr>
        <w:br/>
        <w:t xml:space="preserve">&gt; drug-food interactions, which happen when eating specific foods while on a medication; </w:t>
      </w:r>
    </w:p>
    <w:p w:rsidR="007F5E21" w:rsidRPr="00C65FBB" w:rsidRDefault="009B4011" w:rsidP="009E4091">
      <w:pPr>
        <w:spacing w:after="0"/>
        <w:ind w:right="272"/>
        <w:rPr>
          <w:b/>
          <w:bCs/>
          <w:i w:val="0"/>
          <w:iCs/>
          <w:highlight w:val="yellow"/>
        </w:rPr>
      </w:pPr>
      <w:r w:rsidRPr="00C65FBB">
        <w:rPr>
          <w:b/>
          <w:bCs/>
          <w:i w:val="0"/>
          <w:iCs/>
          <w:highlight w:val="yellow"/>
        </w:rPr>
        <w:t xml:space="preserve">Part: B ( pharmacodynamic drug  </w:t>
      </w:r>
    </w:p>
    <w:p w:rsidR="007F5E21" w:rsidRPr="00C65FBB" w:rsidRDefault="009B4011">
      <w:pPr>
        <w:rPr>
          <w:b/>
          <w:bCs/>
          <w:i w:val="0"/>
          <w:iCs/>
        </w:rPr>
      </w:pPr>
      <w:r w:rsidRPr="00C65FBB">
        <w:rPr>
          <w:b/>
          <w:bCs/>
          <w:i w:val="0"/>
          <w:iCs/>
          <w:highlight w:val="yellow"/>
        </w:rPr>
        <w:t>interaction  )</w:t>
      </w:r>
      <w:r w:rsidRPr="00C65FBB">
        <w:rPr>
          <w:b/>
          <w:bCs/>
          <w:i w:val="0"/>
          <w:iCs/>
        </w:rPr>
        <w:t xml:space="preserve"> </w:t>
      </w:r>
    </w:p>
    <w:p w:rsidR="007F5E21" w:rsidRPr="00890D0F" w:rsidRDefault="009B4011">
      <w:pPr>
        <w:spacing w:after="0"/>
        <w:rPr>
          <w:i w:val="0"/>
          <w:iCs/>
        </w:rPr>
      </w:pPr>
      <w:r w:rsidRPr="00890D0F">
        <w:rPr>
          <w:i w:val="0"/>
          <w:iCs/>
        </w:rPr>
        <w:t xml:space="preserve">Pharmacodynamic drug interaction are those in which the activity of the object drug at its site of action is altered by the preciptant. Such  as interactions may be direct or indirect.  </w:t>
      </w:r>
    </w:p>
    <w:p w:rsidR="007F5E21" w:rsidRPr="00890D0F" w:rsidRDefault="009B4011">
      <w:pPr>
        <w:spacing w:after="0"/>
        <w:rPr>
          <w:i w:val="0"/>
          <w:iCs/>
        </w:rPr>
      </w:pPr>
      <w:r w:rsidRPr="00C65FBB">
        <w:rPr>
          <w:b/>
          <w:bCs/>
          <w:i w:val="0"/>
          <w:iCs/>
          <w:highlight w:val="yellow"/>
        </w:rPr>
        <w:t xml:space="preserve">1: </w:t>
      </w:r>
      <w:r w:rsidR="00C65FBB">
        <w:rPr>
          <w:b/>
          <w:bCs/>
          <w:i w:val="0"/>
          <w:iCs/>
          <w:highlight w:val="yellow"/>
        </w:rPr>
        <w:t>I</w:t>
      </w:r>
      <w:r w:rsidRPr="00C65FBB">
        <w:rPr>
          <w:b/>
          <w:bCs/>
          <w:i w:val="0"/>
          <w:iCs/>
          <w:highlight w:val="yellow"/>
        </w:rPr>
        <w:t>ndirect pharmacodynamic interactions</w:t>
      </w:r>
      <w:r w:rsidRPr="00890D0F">
        <w:rPr>
          <w:i w:val="0"/>
          <w:iCs/>
        </w:rPr>
        <w:t xml:space="preserve"> </w:t>
      </w:r>
      <w:r w:rsidR="00C65FBB">
        <w:rPr>
          <w:i w:val="0"/>
          <w:iCs/>
        </w:rPr>
        <w:t>:</w:t>
      </w:r>
      <w:r w:rsidRPr="00890D0F">
        <w:rPr>
          <w:i w:val="0"/>
          <w:iCs/>
        </w:rPr>
        <w:t xml:space="preserve"> In which both the object and the preciptant drug have unrelated effects. But the letter in some way alter the effect but latter in some way alter the effect of the former. </w:t>
      </w:r>
    </w:p>
    <w:p w:rsidR="007F5E21" w:rsidRPr="00890D0F" w:rsidRDefault="009B4011">
      <w:pPr>
        <w:spacing w:after="0"/>
        <w:rPr>
          <w:i w:val="0"/>
          <w:iCs/>
        </w:rPr>
      </w:pPr>
      <w:r w:rsidRPr="00C65FBB">
        <w:rPr>
          <w:b/>
          <w:bCs/>
          <w:i w:val="0"/>
          <w:iCs/>
          <w:highlight w:val="yellow"/>
        </w:rPr>
        <w:lastRenderedPageBreak/>
        <w:t>Example</w:t>
      </w:r>
      <w:r w:rsidRPr="00890D0F">
        <w:rPr>
          <w:i w:val="0"/>
          <w:iCs/>
        </w:rPr>
        <w:t xml:space="preserve">: salicylates decrease the ability of the platelets to aggregate this impairing the homeostasis if warfarin induced bleeding occurs.  </w:t>
      </w:r>
    </w:p>
    <w:p w:rsidR="007F5E21" w:rsidRPr="00890D0F" w:rsidRDefault="009B4011">
      <w:pPr>
        <w:spacing w:after="85"/>
        <w:rPr>
          <w:i w:val="0"/>
          <w:iCs/>
        </w:rPr>
      </w:pPr>
      <w:r w:rsidRPr="00FF34D6">
        <w:rPr>
          <w:b/>
          <w:bCs/>
          <w:i w:val="0"/>
          <w:iCs/>
          <w:highlight w:val="yellow"/>
        </w:rPr>
        <w:t>2: Direct pharmacodynamic interactions</w:t>
      </w:r>
      <w:r w:rsidRPr="00890D0F">
        <w:rPr>
          <w:i w:val="0"/>
          <w:iCs/>
        </w:rPr>
        <w:t xml:space="preserve">  In which drugs having similar or opposing pharmacological effects are used concurrently.  </w:t>
      </w:r>
    </w:p>
    <w:p w:rsidR="007F5E21" w:rsidRPr="00FF34D6" w:rsidRDefault="009B4011">
      <w:pPr>
        <w:numPr>
          <w:ilvl w:val="0"/>
          <w:numId w:val="2"/>
        </w:numPr>
        <w:ind w:hanging="339"/>
        <w:rPr>
          <w:b/>
          <w:bCs/>
          <w:i w:val="0"/>
          <w:iCs/>
        </w:rPr>
      </w:pPr>
      <w:r w:rsidRPr="00FF34D6">
        <w:rPr>
          <w:b/>
          <w:bCs/>
          <w:i w:val="0"/>
          <w:iCs/>
        </w:rPr>
        <w:t xml:space="preserve">Antagonism  </w:t>
      </w:r>
    </w:p>
    <w:p w:rsidR="007F5E21" w:rsidRPr="00890D0F" w:rsidRDefault="009B4011">
      <w:pPr>
        <w:spacing w:after="77"/>
        <w:rPr>
          <w:i w:val="0"/>
          <w:iCs/>
        </w:rPr>
      </w:pPr>
      <w:r w:rsidRPr="00890D0F">
        <w:rPr>
          <w:i w:val="0"/>
          <w:iCs/>
        </w:rPr>
        <w:t xml:space="preserve">The interacting drugs opposing actions.  </w:t>
      </w:r>
    </w:p>
    <w:p w:rsidR="007F5E21" w:rsidRPr="00890D0F" w:rsidRDefault="009B4011">
      <w:pPr>
        <w:numPr>
          <w:ilvl w:val="0"/>
          <w:numId w:val="2"/>
        </w:numPr>
        <w:spacing w:after="90"/>
        <w:ind w:hanging="339"/>
        <w:rPr>
          <w:i w:val="0"/>
          <w:iCs/>
        </w:rPr>
      </w:pPr>
      <w:r w:rsidRPr="00FF34D6">
        <w:rPr>
          <w:b/>
          <w:bCs/>
          <w:i w:val="0"/>
          <w:iCs/>
        </w:rPr>
        <w:t>Example</w:t>
      </w:r>
      <w:r w:rsidRPr="00890D0F">
        <w:rPr>
          <w:i w:val="0"/>
          <w:iCs/>
        </w:rPr>
        <w:t xml:space="preserve">: acetylcholine and noradrenline have opposing effects on heart rate.  </w:t>
      </w:r>
    </w:p>
    <w:p w:rsidR="007F5E21" w:rsidRPr="00FF34D6" w:rsidRDefault="009B4011">
      <w:pPr>
        <w:numPr>
          <w:ilvl w:val="0"/>
          <w:numId w:val="2"/>
        </w:numPr>
        <w:ind w:hanging="339"/>
        <w:rPr>
          <w:b/>
          <w:bCs/>
          <w:i w:val="0"/>
          <w:iCs/>
        </w:rPr>
      </w:pPr>
      <w:r w:rsidRPr="00FF34D6">
        <w:rPr>
          <w:b/>
          <w:bCs/>
          <w:i w:val="0"/>
          <w:iCs/>
        </w:rPr>
        <w:t xml:space="preserve">Addition or summation  </w:t>
      </w:r>
    </w:p>
    <w:p w:rsidR="007F5E21" w:rsidRPr="00890D0F" w:rsidRDefault="009B4011">
      <w:pPr>
        <w:spacing w:after="85"/>
        <w:rPr>
          <w:i w:val="0"/>
          <w:iCs/>
        </w:rPr>
      </w:pPr>
      <w:r w:rsidRPr="00890D0F">
        <w:rPr>
          <w:i w:val="0"/>
          <w:iCs/>
        </w:rPr>
        <w:t xml:space="preserve">The interacting drugs have similar actions and the resultant effect is the same of individual drug responses.  </w:t>
      </w:r>
    </w:p>
    <w:p w:rsidR="007F5E21" w:rsidRPr="00890D0F" w:rsidRDefault="009B4011">
      <w:pPr>
        <w:numPr>
          <w:ilvl w:val="0"/>
          <w:numId w:val="2"/>
        </w:numPr>
        <w:spacing w:after="90"/>
        <w:ind w:hanging="339"/>
        <w:rPr>
          <w:i w:val="0"/>
          <w:iCs/>
        </w:rPr>
      </w:pPr>
      <w:r w:rsidRPr="00890D0F">
        <w:rPr>
          <w:b/>
          <w:bCs/>
          <w:i w:val="0"/>
          <w:iCs/>
        </w:rPr>
        <w:lastRenderedPageBreak/>
        <w:t>Example</w:t>
      </w:r>
      <w:r w:rsidRPr="00890D0F">
        <w:rPr>
          <w:i w:val="0"/>
          <w:iCs/>
        </w:rPr>
        <w:t xml:space="preserve"> : </w:t>
      </w:r>
      <w:proofErr w:type="spellStart"/>
      <w:r w:rsidRPr="00890D0F">
        <w:rPr>
          <w:i w:val="0"/>
          <w:iCs/>
        </w:rPr>
        <w:t>cns</w:t>
      </w:r>
      <w:proofErr w:type="spellEnd"/>
      <w:r w:rsidRPr="00890D0F">
        <w:rPr>
          <w:i w:val="0"/>
          <w:iCs/>
        </w:rPr>
        <w:t xml:space="preserve"> depressants like sedatives and hypnotic etc.  </w:t>
      </w:r>
    </w:p>
    <w:p w:rsidR="007F5E21" w:rsidRPr="00890D0F" w:rsidRDefault="009B4011">
      <w:pPr>
        <w:numPr>
          <w:ilvl w:val="0"/>
          <w:numId w:val="2"/>
        </w:numPr>
        <w:spacing w:after="91"/>
        <w:ind w:hanging="339"/>
        <w:rPr>
          <w:i w:val="0"/>
          <w:iCs/>
        </w:rPr>
      </w:pPr>
      <w:r w:rsidRPr="00890D0F">
        <w:rPr>
          <w:i w:val="0"/>
          <w:iCs/>
        </w:rPr>
        <w:t xml:space="preserve">Synergism or potentiation  It is an enhancement of action of one drug by another.  </w:t>
      </w:r>
    </w:p>
    <w:p w:rsidR="007F5E21" w:rsidRPr="00890D0F" w:rsidRDefault="009B4011">
      <w:pPr>
        <w:numPr>
          <w:ilvl w:val="0"/>
          <w:numId w:val="2"/>
        </w:numPr>
        <w:spacing w:after="0"/>
        <w:ind w:hanging="339"/>
        <w:rPr>
          <w:i w:val="0"/>
          <w:iCs/>
        </w:rPr>
      </w:pPr>
      <w:r w:rsidRPr="00890D0F">
        <w:rPr>
          <w:b/>
          <w:bCs/>
          <w:i w:val="0"/>
          <w:iCs/>
        </w:rPr>
        <w:t>Example</w:t>
      </w:r>
      <w:r w:rsidRPr="00890D0F">
        <w:rPr>
          <w:i w:val="0"/>
          <w:iCs/>
        </w:rPr>
        <w:t xml:space="preserve">: alcohol inhensces the analgesic activity of aspirin.  </w:t>
      </w:r>
    </w:p>
    <w:p w:rsidR="007F5E21" w:rsidRPr="00890D0F" w:rsidRDefault="009B4011">
      <w:pPr>
        <w:rPr>
          <w:i w:val="0"/>
          <w:iCs/>
        </w:rPr>
      </w:pPr>
      <w:r w:rsidRPr="00890D0F">
        <w:rPr>
          <w:i w:val="0"/>
          <w:iCs/>
        </w:rPr>
        <w:t xml:space="preserve"> </w:t>
      </w:r>
    </w:p>
    <w:p w:rsidR="007F5E21" w:rsidRPr="00890D0F" w:rsidRDefault="009B4011">
      <w:pPr>
        <w:spacing w:after="456" w:line="259" w:lineRule="auto"/>
        <w:ind w:left="0" w:firstLine="0"/>
        <w:rPr>
          <w:i w:val="0"/>
          <w:iCs/>
        </w:rPr>
      </w:pPr>
      <w:r w:rsidRPr="00890D0F">
        <w:rPr>
          <w:i w:val="0"/>
          <w:iCs/>
          <w:sz w:val="21"/>
        </w:rPr>
        <w:t xml:space="preserve"> </w:t>
      </w:r>
    </w:p>
    <w:p w:rsidR="007F5E21" w:rsidRPr="00890D0F" w:rsidRDefault="009B4011">
      <w:pPr>
        <w:rPr>
          <w:b/>
          <w:bCs/>
          <w:i w:val="0"/>
          <w:iCs/>
        </w:rPr>
      </w:pPr>
      <w:r w:rsidRPr="00FF34D6">
        <w:rPr>
          <w:i w:val="0"/>
          <w:iCs/>
          <w:highlight w:val="yellow"/>
        </w:rPr>
        <w:t>÷=</w:t>
      </w:r>
      <w:r w:rsidRPr="00FF34D6">
        <w:rPr>
          <w:b/>
          <w:bCs/>
          <w:i w:val="0"/>
          <w:iCs/>
          <w:highlight w:val="yellow"/>
        </w:rPr>
        <w:t xml:space="preserve"> Q No:2</w:t>
      </w:r>
      <w:r w:rsidRPr="00890D0F">
        <w:rPr>
          <w:b/>
          <w:bCs/>
          <w:i w:val="0"/>
          <w:iCs/>
        </w:rPr>
        <w:t xml:space="preserve"> </w:t>
      </w:r>
    </w:p>
    <w:p w:rsidR="007F5E21" w:rsidRPr="00FF34D6" w:rsidRDefault="009B4011">
      <w:pPr>
        <w:rPr>
          <w:b/>
          <w:bCs/>
          <w:i w:val="0"/>
          <w:iCs/>
        </w:rPr>
      </w:pPr>
      <w:r w:rsidRPr="00FF34D6">
        <w:rPr>
          <w:b/>
          <w:bCs/>
          <w:i w:val="0"/>
          <w:iCs/>
          <w:highlight w:val="yellow"/>
        </w:rPr>
        <w:t xml:space="preserve">1: </w:t>
      </w:r>
      <w:r w:rsidR="00FF34D6">
        <w:rPr>
          <w:b/>
          <w:bCs/>
          <w:i w:val="0"/>
          <w:iCs/>
          <w:highlight w:val="yellow"/>
        </w:rPr>
        <w:t>H</w:t>
      </w:r>
      <w:r w:rsidRPr="00FF34D6">
        <w:rPr>
          <w:b/>
          <w:bCs/>
          <w:i w:val="0"/>
          <w:iCs/>
          <w:highlight w:val="yellow"/>
        </w:rPr>
        <w:t>ypoglycemic</w:t>
      </w:r>
      <w:r w:rsidRPr="00FF34D6">
        <w:rPr>
          <w:b/>
          <w:bCs/>
          <w:i w:val="0"/>
          <w:iCs/>
        </w:rPr>
        <w:t xml:space="preserve"> </w:t>
      </w:r>
    </w:p>
    <w:p w:rsidR="007F5E21" w:rsidRPr="00890D0F" w:rsidRDefault="009B4011">
      <w:pPr>
        <w:numPr>
          <w:ilvl w:val="0"/>
          <w:numId w:val="2"/>
        </w:numPr>
        <w:spacing w:after="91"/>
        <w:ind w:hanging="339"/>
        <w:rPr>
          <w:i w:val="0"/>
          <w:iCs/>
        </w:rPr>
      </w:pPr>
      <w:r w:rsidRPr="00890D0F">
        <w:rPr>
          <w:i w:val="0"/>
          <w:iCs/>
        </w:rPr>
        <w:t xml:space="preserve">Hypoglycemia refers To a deficiency of glucose in the blood.  </w:t>
      </w:r>
    </w:p>
    <w:p w:rsidR="007F5E21" w:rsidRPr="00890D0F" w:rsidRDefault="009B4011">
      <w:pPr>
        <w:numPr>
          <w:ilvl w:val="0"/>
          <w:numId w:val="2"/>
        </w:numPr>
        <w:ind w:hanging="339"/>
        <w:rPr>
          <w:i w:val="0"/>
          <w:iCs/>
        </w:rPr>
      </w:pPr>
      <w:r w:rsidRPr="00890D0F">
        <w:rPr>
          <w:i w:val="0"/>
          <w:iCs/>
        </w:rPr>
        <w:t xml:space="preserve">Blood sugar level drops less than </w:t>
      </w:r>
    </w:p>
    <w:p w:rsidR="007F5E21" w:rsidRPr="00890D0F" w:rsidRDefault="009B4011">
      <w:pPr>
        <w:spacing w:after="77"/>
        <w:ind w:left="688"/>
        <w:rPr>
          <w:i w:val="0"/>
          <w:iCs/>
        </w:rPr>
      </w:pPr>
      <w:r w:rsidRPr="00890D0F">
        <w:rPr>
          <w:i w:val="0"/>
          <w:iCs/>
        </w:rPr>
        <w:t xml:space="preserve">7omg/ d1 </w:t>
      </w:r>
    </w:p>
    <w:p w:rsidR="007F5E21" w:rsidRPr="00890D0F" w:rsidRDefault="009B4011">
      <w:pPr>
        <w:numPr>
          <w:ilvl w:val="0"/>
          <w:numId w:val="2"/>
        </w:numPr>
        <w:spacing w:after="90"/>
        <w:ind w:hanging="339"/>
        <w:rPr>
          <w:i w:val="0"/>
          <w:iCs/>
        </w:rPr>
      </w:pPr>
      <w:r w:rsidRPr="00890D0F">
        <w:rPr>
          <w:i w:val="0"/>
          <w:iCs/>
        </w:rPr>
        <w:lastRenderedPageBreak/>
        <w:t xml:space="preserve">It can be caused by excessive intake of anti glycemic agents beyond the prescribed dose  </w:t>
      </w:r>
    </w:p>
    <w:p w:rsidR="007F5E21" w:rsidRPr="00890D0F" w:rsidRDefault="009B4011">
      <w:pPr>
        <w:numPr>
          <w:ilvl w:val="0"/>
          <w:numId w:val="2"/>
        </w:numPr>
        <w:spacing w:after="91"/>
        <w:ind w:hanging="339"/>
        <w:rPr>
          <w:i w:val="0"/>
          <w:iCs/>
        </w:rPr>
      </w:pPr>
      <w:r w:rsidRPr="00890D0F">
        <w:rPr>
          <w:i w:val="0"/>
          <w:iCs/>
        </w:rPr>
        <w:t xml:space="preserve">Commonest complications is diabetic ketoacidosis . </w:t>
      </w:r>
    </w:p>
    <w:p w:rsidR="007F5E21" w:rsidRPr="00890D0F" w:rsidRDefault="009B4011">
      <w:pPr>
        <w:numPr>
          <w:ilvl w:val="0"/>
          <w:numId w:val="2"/>
        </w:numPr>
        <w:spacing w:after="0"/>
        <w:ind w:hanging="339"/>
        <w:rPr>
          <w:i w:val="0"/>
          <w:iCs/>
        </w:rPr>
      </w:pPr>
      <w:r w:rsidRPr="00C65912">
        <w:rPr>
          <w:b/>
          <w:bCs/>
          <w:i w:val="0"/>
          <w:iCs/>
        </w:rPr>
        <w:t>Example</w:t>
      </w:r>
      <w:r w:rsidRPr="00890D0F">
        <w:rPr>
          <w:i w:val="0"/>
          <w:iCs/>
        </w:rPr>
        <w:t xml:space="preserve">: sweating, pallor, irritability, hunger, lack of coordination and sleeping.  </w:t>
      </w:r>
    </w:p>
    <w:p w:rsidR="007F5E21" w:rsidRPr="00890D0F" w:rsidRDefault="009B4011">
      <w:pPr>
        <w:spacing w:after="81"/>
        <w:rPr>
          <w:i w:val="0"/>
          <w:iCs/>
        </w:rPr>
      </w:pPr>
      <w:r w:rsidRPr="00890D0F">
        <w:rPr>
          <w:i w:val="0"/>
          <w:iCs/>
        </w:rPr>
        <w:t>2:</w:t>
      </w:r>
      <w:r w:rsidRPr="00C65912">
        <w:rPr>
          <w:b/>
          <w:bCs/>
          <w:i w:val="0"/>
          <w:iCs/>
        </w:rPr>
        <w:t xml:space="preserve"> </w:t>
      </w:r>
      <w:r w:rsidR="00C65912">
        <w:rPr>
          <w:b/>
          <w:bCs/>
          <w:i w:val="0"/>
          <w:iCs/>
          <w:highlight w:val="yellow"/>
        </w:rPr>
        <w:t>H</w:t>
      </w:r>
      <w:r w:rsidRPr="00C65912">
        <w:rPr>
          <w:b/>
          <w:bCs/>
          <w:i w:val="0"/>
          <w:iCs/>
          <w:highlight w:val="yellow"/>
        </w:rPr>
        <w:t>yperglycemic</w:t>
      </w:r>
      <w:r w:rsidRPr="00890D0F">
        <w:rPr>
          <w:i w:val="0"/>
          <w:iCs/>
        </w:rPr>
        <w:t xml:space="preserve"> </w:t>
      </w:r>
    </w:p>
    <w:p w:rsidR="007F5E21" w:rsidRPr="00890D0F" w:rsidRDefault="009B4011">
      <w:pPr>
        <w:numPr>
          <w:ilvl w:val="0"/>
          <w:numId w:val="2"/>
        </w:numPr>
        <w:spacing w:after="85"/>
        <w:ind w:hanging="339"/>
        <w:rPr>
          <w:i w:val="0"/>
          <w:iCs/>
        </w:rPr>
      </w:pPr>
      <w:r w:rsidRPr="00890D0F">
        <w:rPr>
          <w:i w:val="0"/>
          <w:iCs/>
        </w:rPr>
        <w:t xml:space="preserve">Hyperglycemia refers  an excess of glucose in the blood  </w:t>
      </w:r>
    </w:p>
    <w:p w:rsidR="007F5E21" w:rsidRPr="00890D0F" w:rsidRDefault="009B4011">
      <w:pPr>
        <w:numPr>
          <w:ilvl w:val="0"/>
          <w:numId w:val="2"/>
        </w:numPr>
        <w:ind w:hanging="339"/>
        <w:rPr>
          <w:i w:val="0"/>
          <w:iCs/>
        </w:rPr>
      </w:pPr>
      <w:r w:rsidRPr="00890D0F">
        <w:rPr>
          <w:i w:val="0"/>
          <w:iCs/>
        </w:rPr>
        <w:t xml:space="preserve">Blood sugar level rises more than </w:t>
      </w:r>
    </w:p>
    <w:p w:rsidR="007F5E21" w:rsidRPr="00890D0F" w:rsidRDefault="009B4011">
      <w:pPr>
        <w:spacing w:after="81"/>
        <w:ind w:left="688"/>
        <w:rPr>
          <w:i w:val="0"/>
          <w:iCs/>
        </w:rPr>
      </w:pPr>
      <w:r w:rsidRPr="00890D0F">
        <w:rPr>
          <w:i w:val="0"/>
          <w:iCs/>
        </w:rPr>
        <w:t xml:space="preserve">130mg/dL  </w:t>
      </w:r>
    </w:p>
    <w:p w:rsidR="007F5E21" w:rsidRPr="00890D0F" w:rsidRDefault="009B4011">
      <w:pPr>
        <w:numPr>
          <w:ilvl w:val="0"/>
          <w:numId w:val="2"/>
        </w:numPr>
        <w:ind w:hanging="339"/>
        <w:rPr>
          <w:i w:val="0"/>
          <w:iCs/>
        </w:rPr>
      </w:pPr>
      <w:r w:rsidRPr="00890D0F">
        <w:rPr>
          <w:i w:val="0"/>
          <w:iCs/>
        </w:rPr>
        <w:t xml:space="preserve">Can be caused by non- compliance of anti glycemic agents  </w:t>
      </w:r>
    </w:p>
    <w:p w:rsidR="007F5E21" w:rsidRPr="00890D0F" w:rsidRDefault="009B4011">
      <w:pPr>
        <w:numPr>
          <w:ilvl w:val="0"/>
          <w:numId w:val="2"/>
        </w:numPr>
        <w:spacing w:after="4" w:line="244" w:lineRule="auto"/>
        <w:ind w:hanging="339"/>
        <w:rPr>
          <w:i w:val="0"/>
          <w:iCs/>
        </w:rPr>
      </w:pPr>
      <w:r w:rsidRPr="00890D0F">
        <w:rPr>
          <w:i w:val="0"/>
          <w:iCs/>
        </w:rPr>
        <w:t xml:space="preserve">Commonest complications is hyperosmolar hyperglycemic nonkettic syndrome.  </w:t>
      </w:r>
    </w:p>
    <w:p w:rsidR="007F5E21" w:rsidRPr="00890D0F" w:rsidRDefault="009B4011">
      <w:pPr>
        <w:spacing w:after="0"/>
        <w:rPr>
          <w:i w:val="0"/>
          <w:iCs/>
        </w:rPr>
      </w:pPr>
      <w:r w:rsidRPr="00890D0F">
        <w:rPr>
          <w:b/>
          <w:bCs/>
          <w:i w:val="0"/>
          <w:iCs/>
        </w:rPr>
        <w:lastRenderedPageBreak/>
        <w:t>Example</w:t>
      </w:r>
      <w:r w:rsidRPr="00890D0F">
        <w:rPr>
          <w:i w:val="0"/>
          <w:iCs/>
        </w:rPr>
        <w:t xml:space="preserve">: dry mouth, increased thirst, weakness, headache, blurred vision and frequent urination.  </w:t>
      </w:r>
    </w:p>
    <w:p w:rsidR="007F5E21" w:rsidRPr="00890D0F" w:rsidRDefault="009B4011">
      <w:pPr>
        <w:rPr>
          <w:b/>
          <w:bCs/>
          <w:i w:val="0"/>
          <w:iCs/>
        </w:rPr>
      </w:pPr>
      <w:r w:rsidRPr="00C65912">
        <w:rPr>
          <w:b/>
          <w:bCs/>
          <w:i w:val="0"/>
          <w:iCs/>
          <w:highlight w:val="yellow"/>
        </w:rPr>
        <w:t>=Part: B ( Emesis  )</w:t>
      </w:r>
      <w:r w:rsidRPr="00890D0F">
        <w:rPr>
          <w:b/>
          <w:bCs/>
          <w:i w:val="0"/>
          <w:iCs/>
        </w:rPr>
        <w:t xml:space="preserve">  </w:t>
      </w:r>
    </w:p>
    <w:p w:rsidR="007F5E21" w:rsidRPr="00890D0F" w:rsidRDefault="009B4011">
      <w:pPr>
        <w:spacing w:after="76"/>
        <w:rPr>
          <w:i w:val="0"/>
          <w:iCs/>
        </w:rPr>
      </w:pPr>
      <w:r w:rsidRPr="00890D0F">
        <w:rPr>
          <w:i w:val="0"/>
          <w:iCs/>
        </w:rPr>
        <w:t xml:space="preserve">It is the action or process of the vomiting  </w:t>
      </w:r>
    </w:p>
    <w:p w:rsidR="007F5E21" w:rsidRPr="00890D0F" w:rsidRDefault="009B4011">
      <w:pPr>
        <w:numPr>
          <w:ilvl w:val="0"/>
          <w:numId w:val="2"/>
        </w:numPr>
        <w:ind w:hanging="339"/>
        <w:rPr>
          <w:i w:val="0"/>
          <w:iCs/>
        </w:rPr>
      </w:pPr>
      <w:r w:rsidRPr="00890D0F">
        <w:rPr>
          <w:i w:val="0"/>
          <w:iCs/>
        </w:rPr>
        <w:t xml:space="preserve">Antiemetic drug example  </w:t>
      </w:r>
    </w:p>
    <w:p w:rsidR="007F5E21" w:rsidRPr="00890D0F" w:rsidRDefault="009B4011">
      <w:pPr>
        <w:numPr>
          <w:ilvl w:val="0"/>
          <w:numId w:val="3"/>
        </w:numPr>
        <w:spacing w:after="51"/>
        <w:ind w:hanging="677"/>
        <w:rPr>
          <w:i w:val="0"/>
          <w:iCs/>
        </w:rPr>
      </w:pPr>
      <w:r w:rsidRPr="00890D0F">
        <w:rPr>
          <w:i w:val="0"/>
          <w:iCs/>
        </w:rPr>
        <w:t xml:space="preserve">Antihistamine  </w:t>
      </w:r>
    </w:p>
    <w:p w:rsidR="007F5E21" w:rsidRPr="00890D0F" w:rsidRDefault="009B4011">
      <w:pPr>
        <w:numPr>
          <w:ilvl w:val="0"/>
          <w:numId w:val="3"/>
        </w:numPr>
        <w:spacing w:after="54"/>
        <w:ind w:hanging="677"/>
        <w:rPr>
          <w:i w:val="0"/>
          <w:iCs/>
        </w:rPr>
      </w:pPr>
      <w:r w:rsidRPr="00890D0F">
        <w:rPr>
          <w:i w:val="0"/>
          <w:iCs/>
        </w:rPr>
        <w:t xml:space="preserve">Dopamine  </w:t>
      </w:r>
    </w:p>
    <w:p w:rsidR="007F5E21" w:rsidRPr="00890D0F" w:rsidRDefault="009B4011">
      <w:pPr>
        <w:numPr>
          <w:ilvl w:val="0"/>
          <w:numId w:val="3"/>
        </w:numPr>
        <w:ind w:hanging="677"/>
        <w:rPr>
          <w:i w:val="0"/>
          <w:iCs/>
        </w:rPr>
      </w:pPr>
      <w:r w:rsidRPr="00890D0F">
        <w:rPr>
          <w:i w:val="0"/>
          <w:iCs/>
        </w:rPr>
        <w:t xml:space="preserve">Neurokinin receptor antagonists  </w:t>
      </w:r>
    </w:p>
    <w:p w:rsidR="007F5E21" w:rsidRPr="00890D0F" w:rsidRDefault="009B4011">
      <w:pPr>
        <w:ind w:left="688"/>
        <w:rPr>
          <w:b/>
          <w:bCs/>
          <w:i w:val="0"/>
          <w:iCs/>
        </w:rPr>
      </w:pPr>
      <w:r w:rsidRPr="00681342">
        <w:rPr>
          <w:b/>
          <w:bCs/>
          <w:i w:val="0"/>
          <w:iCs/>
          <w:highlight w:val="yellow"/>
        </w:rPr>
        <w:t>=Part: c</w:t>
      </w:r>
      <w:r w:rsidRPr="00890D0F">
        <w:rPr>
          <w:b/>
          <w:bCs/>
          <w:i w:val="0"/>
          <w:iCs/>
        </w:rPr>
        <w:t xml:space="preserve">  </w:t>
      </w:r>
    </w:p>
    <w:p w:rsidR="007F5E21" w:rsidRPr="00890D0F" w:rsidRDefault="009B4011">
      <w:pPr>
        <w:rPr>
          <w:i w:val="0"/>
          <w:iCs/>
        </w:rPr>
      </w:pPr>
      <w:r w:rsidRPr="00890D0F">
        <w:rPr>
          <w:i w:val="0"/>
          <w:iCs/>
        </w:rPr>
        <w:t xml:space="preserve">Tab claritek  5oomg  </w:t>
      </w:r>
    </w:p>
    <w:p w:rsidR="007F5E21" w:rsidRPr="00890D0F" w:rsidRDefault="009B4011">
      <w:pPr>
        <w:rPr>
          <w:i w:val="0"/>
          <w:iCs/>
        </w:rPr>
      </w:pPr>
      <w:r w:rsidRPr="00890D0F">
        <w:rPr>
          <w:i w:val="0"/>
          <w:iCs/>
        </w:rPr>
        <w:t xml:space="preserve">Tab baydal  </w:t>
      </w:r>
    </w:p>
    <w:p w:rsidR="007F5E21" w:rsidRPr="00890D0F" w:rsidRDefault="009B4011">
      <w:pPr>
        <w:rPr>
          <w:i w:val="0"/>
          <w:iCs/>
        </w:rPr>
      </w:pPr>
      <w:r w:rsidRPr="00890D0F">
        <w:rPr>
          <w:i w:val="0"/>
          <w:iCs/>
        </w:rPr>
        <w:t xml:space="preserve">Tab nuberal fort  </w:t>
      </w:r>
    </w:p>
    <w:p w:rsidR="007F5E21" w:rsidRPr="00890D0F" w:rsidRDefault="009B4011">
      <w:pPr>
        <w:rPr>
          <w:i w:val="0"/>
          <w:iCs/>
        </w:rPr>
      </w:pPr>
      <w:r w:rsidRPr="00890D0F">
        <w:rPr>
          <w:i w:val="0"/>
          <w:iCs/>
        </w:rPr>
        <w:t xml:space="preserve">Syp  hydralin </w:t>
      </w:r>
    </w:p>
    <w:p w:rsidR="007F5E21" w:rsidRPr="00890D0F" w:rsidRDefault="009B4011">
      <w:pPr>
        <w:rPr>
          <w:i w:val="0"/>
          <w:iCs/>
        </w:rPr>
      </w:pPr>
      <w:r w:rsidRPr="00890D0F">
        <w:rPr>
          <w:i w:val="0"/>
          <w:iCs/>
        </w:rPr>
        <w:t xml:space="preserve"> </w:t>
      </w:r>
    </w:p>
    <w:p w:rsidR="007F5E21" w:rsidRPr="00890D0F" w:rsidRDefault="009B4011">
      <w:pPr>
        <w:spacing w:after="0" w:line="259" w:lineRule="auto"/>
        <w:ind w:left="0" w:firstLine="0"/>
        <w:rPr>
          <w:i w:val="0"/>
          <w:iCs/>
        </w:rPr>
      </w:pPr>
      <w:r w:rsidRPr="00890D0F">
        <w:rPr>
          <w:i w:val="0"/>
          <w:iCs/>
        </w:rPr>
        <w:t xml:space="preserve"> </w:t>
      </w:r>
    </w:p>
    <w:p w:rsidR="007F5E21" w:rsidRPr="00890D0F" w:rsidRDefault="009B4011">
      <w:pPr>
        <w:rPr>
          <w:b/>
          <w:bCs/>
          <w:i w:val="0"/>
          <w:iCs/>
        </w:rPr>
      </w:pPr>
      <w:r w:rsidRPr="00681342">
        <w:rPr>
          <w:b/>
          <w:bCs/>
          <w:i w:val="0"/>
          <w:iCs/>
          <w:highlight w:val="yellow"/>
        </w:rPr>
        <w:t>÷= Q No:3</w:t>
      </w:r>
      <w:r w:rsidRPr="00890D0F">
        <w:rPr>
          <w:b/>
          <w:bCs/>
          <w:i w:val="0"/>
          <w:iCs/>
        </w:rPr>
        <w:t xml:space="preserve"> </w:t>
      </w:r>
    </w:p>
    <w:p w:rsidR="007F5E21" w:rsidRPr="00890D0F" w:rsidRDefault="009B4011">
      <w:pPr>
        <w:spacing w:after="76"/>
        <w:rPr>
          <w:b/>
          <w:bCs/>
          <w:i w:val="0"/>
          <w:iCs/>
        </w:rPr>
      </w:pPr>
      <w:r w:rsidRPr="00681342">
        <w:rPr>
          <w:b/>
          <w:bCs/>
          <w:i w:val="0"/>
          <w:iCs/>
          <w:highlight w:val="yellow"/>
        </w:rPr>
        <w:lastRenderedPageBreak/>
        <w:t>=Part: A</w:t>
      </w:r>
      <w:r w:rsidRPr="00890D0F">
        <w:rPr>
          <w:b/>
          <w:bCs/>
          <w:i w:val="0"/>
          <w:iCs/>
        </w:rPr>
        <w:t xml:space="preserve">  </w:t>
      </w:r>
    </w:p>
    <w:p w:rsidR="007F5E21" w:rsidRPr="00681342" w:rsidRDefault="009B4011">
      <w:pPr>
        <w:ind w:left="334"/>
        <w:rPr>
          <w:b/>
          <w:bCs/>
          <w:i w:val="0"/>
          <w:iCs/>
        </w:rPr>
      </w:pPr>
      <w:r w:rsidRPr="00681342">
        <w:rPr>
          <w:rFonts w:ascii="Segoe UI Symbol" w:eastAsia="Segoe UI Symbol" w:hAnsi="Segoe UI Symbol" w:cs="Segoe UI Symbol"/>
          <w:b/>
          <w:bCs/>
          <w:i w:val="0"/>
          <w:iCs/>
          <w:highlight w:val="yellow"/>
        </w:rPr>
        <w:t>•</w:t>
      </w:r>
      <w:r w:rsidRPr="00681342">
        <w:rPr>
          <w:rFonts w:ascii="Arial" w:eastAsia="Arial" w:hAnsi="Arial" w:cs="Arial"/>
          <w:b/>
          <w:bCs/>
          <w:i w:val="0"/>
          <w:iCs/>
          <w:highlight w:val="yellow"/>
        </w:rPr>
        <w:t xml:space="preserve"> </w:t>
      </w:r>
      <w:r w:rsidRPr="00681342">
        <w:rPr>
          <w:b/>
          <w:bCs/>
          <w:i w:val="0"/>
          <w:iCs/>
          <w:highlight w:val="yellow"/>
        </w:rPr>
        <w:t>Antibiotics targets:</w:t>
      </w:r>
      <w:r w:rsidRPr="00681342">
        <w:rPr>
          <w:b/>
          <w:bCs/>
          <w:i w:val="0"/>
          <w:iCs/>
        </w:rPr>
        <w:t xml:space="preserve">  </w:t>
      </w:r>
    </w:p>
    <w:p w:rsidR="007F5E21" w:rsidRPr="00890D0F" w:rsidRDefault="009B4011">
      <w:pPr>
        <w:numPr>
          <w:ilvl w:val="0"/>
          <w:numId w:val="4"/>
        </w:numPr>
        <w:spacing w:after="52"/>
        <w:ind w:hanging="677"/>
        <w:rPr>
          <w:i w:val="0"/>
          <w:iCs/>
        </w:rPr>
      </w:pPr>
      <w:r w:rsidRPr="00890D0F">
        <w:rPr>
          <w:i w:val="0"/>
          <w:iCs/>
        </w:rPr>
        <w:t xml:space="preserve">The inhibitions of cell wall synthesis  </w:t>
      </w:r>
    </w:p>
    <w:p w:rsidR="007F5E21" w:rsidRPr="00890D0F" w:rsidRDefault="009B4011">
      <w:pPr>
        <w:numPr>
          <w:ilvl w:val="0"/>
          <w:numId w:val="4"/>
        </w:numPr>
        <w:spacing w:after="56"/>
        <w:ind w:hanging="677"/>
        <w:rPr>
          <w:i w:val="0"/>
          <w:iCs/>
        </w:rPr>
      </w:pPr>
      <w:r w:rsidRPr="00890D0F">
        <w:rPr>
          <w:i w:val="0"/>
          <w:iCs/>
        </w:rPr>
        <w:t xml:space="preserve">The disruption of cell membrane function  </w:t>
      </w:r>
    </w:p>
    <w:p w:rsidR="007F5E21" w:rsidRPr="00890D0F" w:rsidRDefault="009B4011">
      <w:pPr>
        <w:numPr>
          <w:ilvl w:val="0"/>
          <w:numId w:val="4"/>
        </w:numPr>
        <w:spacing w:after="53"/>
        <w:ind w:hanging="677"/>
        <w:rPr>
          <w:i w:val="0"/>
          <w:iCs/>
        </w:rPr>
      </w:pPr>
      <w:r w:rsidRPr="00890D0F">
        <w:rPr>
          <w:i w:val="0"/>
          <w:iCs/>
        </w:rPr>
        <w:t xml:space="preserve">The inhibitions of translation  </w:t>
      </w:r>
    </w:p>
    <w:p w:rsidR="007F5E21" w:rsidRPr="00890D0F" w:rsidRDefault="009B4011">
      <w:pPr>
        <w:numPr>
          <w:ilvl w:val="0"/>
          <w:numId w:val="4"/>
        </w:numPr>
        <w:spacing w:after="52"/>
        <w:ind w:hanging="677"/>
        <w:rPr>
          <w:i w:val="0"/>
          <w:iCs/>
        </w:rPr>
      </w:pPr>
      <w:r w:rsidRPr="00890D0F">
        <w:rPr>
          <w:i w:val="0"/>
          <w:iCs/>
        </w:rPr>
        <w:t xml:space="preserve">The inhibitions of metabolism  </w:t>
      </w:r>
    </w:p>
    <w:p w:rsidR="007F5E21" w:rsidRPr="00890D0F" w:rsidRDefault="009B4011">
      <w:pPr>
        <w:numPr>
          <w:ilvl w:val="0"/>
          <w:numId w:val="4"/>
        </w:numPr>
        <w:spacing w:after="26" w:line="259" w:lineRule="auto"/>
        <w:ind w:hanging="677"/>
        <w:rPr>
          <w:i w:val="0"/>
          <w:iCs/>
        </w:rPr>
      </w:pPr>
      <w:r w:rsidRPr="00890D0F">
        <w:rPr>
          <w:i w:val="0"/>
          <w:iCs/>
        </w:rPr>
        <w:t xml:space="preserve">The inhibitions of transcription  </w:t>
      </w:r>
    </w:p>
    <w:p w:rsidR="007F5E21" w:rsidRPr="00890D0F" w:rsidRDefault="009B4011">
      <w:pPr>
        <w:numPr>
          <w:ilvl w:val="0"/>
          <w:numId w:val="4"/>
        </w:numPr>
        <w:ind w:hanging="677"/>
        <w:rPr>
          <w:i w:val="0"/>
          <w:iCs/>
        </w:rPr>
      </w:pPr>
      <w:r w:rsidRPr="00890D0F">
        <w:rPr>
          <w:i w:val="0"/>
          <w:iCs/>
        </w:rPr>
        <w:t xml:space="preserve">The inhibitions of DNA replication  </w:t>
      </w:r>
    </w:p>
    <w:p w:rsidR="007F5E21" w:rsidRPr="00681342" w:rsidRDefault="009B4011">
      <w:pPr>
        <w:spacing w:after="80"/>
        <w:rPr>
          <w:b/>
          <w:bCs/>
          <w:i w:val="0"/>
          <w:iCs/>
          <w:u w:val="single"/>
        </w:rPr>
      </w:pPr>
      <w:r w:rsidRPr="00681342">
        <w:rPr>
          <w:b/>
          <w:bCs/>
          <w:i w:val="0"/>
          <w:iCs/>
          <w:highlight w:val="yellow"/>
          <w:u w:val="single"/>
        </w:rPr>
        <w:t>=Part: B</w:t>
      </w:r>
      <w:r w:rsidRPr="00681342">
        <w:rPr>
          <w:b/>
          <w:bCs/>
          <w:i w:val="0"/>
          <w:iCs/>
          <w:u w:val="single"/>
        </w:rPr>
        <w:t xml:space="preserve">  </w:t>
      </w:r>
    </w:p>
    <w:p w:rsidR="007F5E21" w:rsidRPr="00681342" w:rsidRDefault="009B4011">
      <w:pPr>
        <w:ind w:left="334"/>
        <w:rPr>
          <w:b/>
          <w:bCs/>
          <w:i w:val="0"/>
          <w:iCs/>
        </w:rPr>
      </w:pPr>
      <w:r w:rsidRPr="00681342">
        <w:rPr>
          <w:rFonts w:ascii="Segoe UI Symbol" w:eastAsia="Segoe UI Symbol" w:hAnsi="Segoe UI Symbol" w:cs="Segoe UI Symbol"/>
          <w:b/>
          <w:bCs/>
          <w:i w:val="0"/>
          <w:iCs/>
          <w:highlight w:val="yellow"/>
        </w:rPr>
        <w:t>•</w:t>
      </w:r>
      <w:r w:rsidRPr="00681342">
        <w:rPr>
          <w:rFonts w:ascii="Arial" w:eastAsia="Arial" w:hAnsi="Arial" w:cs="Arial"/>
          <w:b/>
          <w:bCs/>
          <w:i w:val="0"/>
          <w:iCs/>
          <w:highlight w:val="yellow"/>
        </w:rPr>
        <w:t xml:space="preserve"> </w:t>
      </w:r>
      <w:r w:rsidRPr="00681342">
        <w:rPr>
          <w:b/>
          <w:bCs/>
          <w:i w:val="0"/>
          <w:iCs/>
          <w:highlight w:val="yellow"/>
        </w:rPr>
        <w:t>Viral replication</w:t>
      </w:r>
      <w:r w:rsidRPr="00681342">
        <w:rPr>
          <w:b/>
          <w:bCs/>
          <w:i w:val="0"/>
          <w:iCs/>
        </w:rPr>
        <w:t xml:space="preserve">  </w:t>
      </w:r>
    </w:p>
    <w:p w:rsidR="007F5E21" w:rsidRPr="00890D0F" w:rsidRDefault="009B4011">
      <w:pPr>
        <w:rPr>
          <w:i w:val="0"/>
          <w:iCs/>
        </w:rPr>
      </w:pPr>
      <w:r w:rsidRPr="00890D0F">
        <w:rPr>
          <w:i w:val="0"/>
          <w:iCs/>
        </w:rPr>
        <w:t xml:space="preserve">As virus are obligate intracellular pathogens they cannot replicate with out the machinery and metabolism of a host cell. Although the replicative life cycle of viruses differ greatly between species and category of virus, there are </w:t>
      </w:r>
      <w:r w:rsidRPr="00890D0F">
        <w:rPr>
          <w:i w:val="0"/>
          <w:iCs/>
        </w:rPr>
        <w:lastRenderedPageBreak/>
        <w:t xml:space="preserve">six basic </w:t>
      </w:r>
      <w:r w:rsidRPr="00A63546">
        <w:rPr>
          <w:b/>
          <w:bCs/>
          <w:i w:val="0"/>
          <w:iCs/>
          <w:highlight w:val="yellow"/>
        </w:rPr>
        <w:t>stages that are essential for viral replication.</w:t>
      </w:r>
      <w:r w:rsidRPr="00A63546">
        <w:rPr>
          <w:b/>
          <w:bCs/>
          <w:i w:val="0"/>
          <w:iCs/>
        </w:rPr>
        <w:t xml:space="preserve"> </w:t>
      </w:r>
      <w:r w:rsidRPr="00890D0F">
        <w:rPr>
          <w:i w:val="0"/>
          <w:iCs/>
        </w:rPr>
        <w:t xml:space="preserve"> </w:t>
      </w:r>
    </w:p>
    <w:p w:rsidR="007F5E21" w:rsidRPr="00890D0F" w:rsidRDefault="009B4011">
      <w:pPr>
        <w:numPr>
          <w:ilvl w:val="0"/>
          <w:numId w:val="5"/>
        </w:numPr>
        <w:spacing w:after="54"/>
        <w:ind w:hanging="677"/>
        <w:rPr>
          <w:i w:val="0"/>
          <w:iCs/>
        </w:rPr>
      </w:pPr>
      <w:r w:rsidRPr="00A63546">
        <w:rPr>
          <w:b/>
          <w:bCs/>
          <w:i w:val="0"/>
          <w:iCs/>
          <w:highlight w:val="yellow"/>
        </w:rPr>
        <w:t>Attachment</w:t>
      </w:r>
      <w:r w:rsidRPr="00890D0F">
        <w:rPr>
          <w:i w:val="0"/>
          <w:iCs/>
        </w:rPr>
        <w:t xml:space="preserve">: viral proteins on the capsid of phospholipid envelope interact with specific receptors on the host cellular surface. This specific determines the host range of a virus.  </w:t>
      </w:r>
    </w:p>
    <w:p w:rsidR="007F5E21" w:rsidRPr="00890D0F" w:rsidRDefault="009B4011">
      <w:pPr>
        <w:numPr>
          <w:ilvl w:val="0"/>
          <w:numId w:val="5"/>
        </w:numPr>
        <w:ind w:hanging="677"/>
        <w:rPr>
          <w:b/>
          <w:bCs/>
          <w:i w:val="0"/>
          <w:iCs/>
        </w:rPr>
      </w:pPr>
      <w:r w:rsidRPr="00A63546">
        <w:rPr>
          <w:b/>
          <w:bCs/>
          <w:i w:val="0"/>
          <w:iCs/>
          <w:highlight w:val="yellow"/>
        </w:rPr>
        <w:t>Penetration</w:t>
      </w:r>
      <w:r w:rsidRPr="00890D0F">
        <w:rPr>
          <w:b/>
          <w:bCs/>
          <w:i w:val="0"/>
          <w:iCs/>
        </w:rPr>
        <w:t xml:space="preserve">  </w:t>
      </w:r>
    </w:p>
    <w:p w:rsidR="007F5E21" w:rsidRPr="00890D0F" w:rsidRDefault="009B4011">
      <w:pPr>
        <w:spacing w:after="59"/>
        <w:rPr>
          <w:i w:val="0"/>
          <w:iCs/>
        </w:rPr>
      </w:pPr>
      <w:r w:rsidRPr="00890D0F">
        <w:rPr>
          <w:i w:val="0"/>
          <w:iCs/>
        </w:rPr>
        <w:t xml:space="preserve">The process of attachment to a specific receptors can induce informational changes in viral capsid proteins, or the envelope, that results in the fusion of viral and cellular membrane.  </w:t>
      </w:r>
    </w:p>
    <w:p w:rsidR="007F5E21" w:rsidRPr="00890D0F" w:rsidRDefault="009B4011">
      <w:pPr>
        <w:numPr>
          <w:ilvl w:val="0"/>
          <w:numId w:val="5"/>
        </w:numPr>
        <w:ind w:hanging="677"/>
        <w:rPr>
          <w:b/>
          <w:bCs/>
          <w:i w:val="0"/>
          <w:iCs/>
        </w:rPr>
      </w:pPr>
      <w:r w:rsidRPr="00A63546">
        <w:rPr>
          <w:b/>
          <w:bCs/>
          <w:i w:val="0"/>
          <w:iCs/>
          <w:highlight w:val="yellow"/>
        </w:rPr>
        <w:t>Uncoating</w:t>
      </w:r>
      <w:r w:rsidRPr="00890D0F">
        <w:rPr>
          <w:b/>
          <w:bCs/>
          <w:i w:val="0"/>
          <w:iCs/>
        </w:rPr>
        <w:t xml:space="preserve"> </w:t>
      </w:r>
    </w:p>
    <w:p w:rsidR="00C32154" w:rsidRPr="00890D0F" w:rsidRDefault="009B4011">
      <w:pPr>
        <w:spacing w:after="4" w:line="244" w:lineRule="auto"/>
        <w:ind w:left="324" w:right="837" w:firstLine="0"/>
        <w:jc w:val="both"/>
        <w:rPr>
          <w:i w:val="0"/>
          <w:iCs/>
        </w:rPr>
      </w:pPr>
      <w:r w:rsidRPr="00890D0F">
        <w:rPr>
          <w:i w:val="0"/>
          <w:iCs/>
        </w:rPr>
        <w:t xml:space="preserve">The viral capsid is removed and degraded by viral enzymes or host </w:t>
      </w:r>
      <w:r w:rsidRPr="00890D0F">
        <w:rPr>
          <w:i w:val="0"/>
          <w:iCs/>
        </w:rPr>
        <w:lastRenderedPageBreak/>
        <w:t xml:space="preserve">enzymes releasing the viral genomic nucleic acid.  </w:t>
      </w:r>
    </w:p>
    <w:p w:rsidR="007F5E21" w:rsidRPr="00890D0F" w:rsidRDefault="009B4011">
      <w:pPr>
        <w:spacing w:after="4" w:line="244" w:lineRule="auto"/>
        <w:ind w:left="324" w:right="837" w:firstLine="0"/>
        <w:jc w:val="both"/>
        <w:rPr>
          <w:i w:val="0"/>
          <w:iCs/>
        </w:rPr>
      </w:pPr>
      <w:r w:rsidRPr="00890D0F">
        <w:rPr>
          <w:i w:val="0"/>
          <w:iCs/>
        </w:rPr>
        <w:t>4.</w:t>
      </w:r>
      <w:r w:rsidRPr="00890D0F">
        <w:rPr>
          <w:rFonts w:ascii="Arial" w:eastAsia="Arial" w:hAnsi="Arial" w:cs="Arial"/>
          <w:b/>
          <w:i w:val="0"/>
          <w:iCs/>
        </w:rPr>
        <w:t xml:space="preserve"> </w:t>
      </w:r>
      <w:r w:rsidRPr="00A63546">
        <w:rPr>
          <w:b/>
          <w:bCs/>
          <w:i w:val="0"/>
          <w:iCs/>
          <w:highlight w:val="yellow"/>
        </w:rPr>
        <w:t>Replication</w:t>
      </w:r>
      <w:r w:rsidRPr="00890D0F">
        <w:rPr>
          <w:i w:val="0"/>
          <w:iCs/>
        </w:rPr>
        <w:t xml:space="preserve">  </w:t>
      </w:r>
    </w:p>
    <w:p w:rsidR="007F5E21" w:rsidRPr="00890D0F" w:rsidRDefault="009B4011">
      <w:pPr>
        <w:spacing w:after="58"/>
        <w:rPr>
          <w:i w:val="0"/>
          <w:iCs/>
        </w:rPr>
      </w:pPr>
      <w:r w:rsidRPr="00890D0F">
        <w:rPr>
          <w:i w:val="0"/>
          <w:iCs/>
        </w:rPr>
        <w:t xml:space="preserve">After the viral genome has been uncoated transcription or translation of the viral genome is initiated. It is this stage of viral replication that differs greatly between DNA and RNA viruses and viruses with opposites nucleic acid polarity.  </w:t>
      </w:r>
    </w:p>
    <w:p w:rsidR="007F5E21" w:rsidRPr="00890D0F" w:rsidRDefault="009B4011">
      <w:pPr>
        <w:numPr>
          <w:ilvl w:val="0"/>
          <w:numId w:val="6"/>
        </w:numPr>
        <w:ind w:hanging="677"/>
        <w:rPr>
          <w:b/>
          <w:bCs/>
          <w:i w:val="0"/>
          <w:iCs/>
        </w:rPr>
      </w:pPr>
      <w:r w:rsidRPr="00A63546">
        <w:rPr>
          <w:b/>
          <w:bCs/>
          <w:i w:val="0"/>
          <w:iCs/>
          <w:highlight w:val="yellow"/>
        </w:rPr>
        <w:t>Assembly</w:t>
      </w:r>
      <w:r w:rsidRPr="00890D0F">
        <w:rPr>
          <w:b/>
          <w:bCs/>
          <w:i w:val="0"/>
          <w:iCs/>
        </w:rPr>
        <w:t xml:space="preserve">  </w:t>
      </w:r>
    </w:p>
    <w:p w:rsidR="007F5E21" w:rsidRPr="00890D0F" w:rsidRDefault="009B4011">
      <w:pPr>
        <w:spacing w:after="58"/>
        <w:rPr>
          <w:i w:val="0"/>
          <w:iCs/>
        </w:rPr>
      </w:pPr>
      <w:r w:rsidRPr="00890D0F">
        <w:rPr>
          <w:i w:val="0"/>
          <w:iCs/>
        </w:rPr>
        <w:t xml:space="preserve">After synthesis of viral genome and protein which can be post </w:t>
      </w:r>
      <w:r w:rsidR="000C6C00" w:rsidRPr="00890D0F">
        <w:rPr>
          <w:i w:val="0"/>
          <w:iCs/>
        </w:rPr>
        <w:t>transcriptionally</w:t>
      </w:r>
      <w:r w:rsidRPr="00890D0F">
        <w:rPr>
          <w:i w:val="0"/>
          <w:iCs/>
        </w:rPr>
        <w:t xml:space="preserve"> modified viral proteins are packaged with newly replicated viral genome into new visions that are ready for release from the host cell.  </w:t>
      </w:r>
    </w:p>
    <w:p w:rsidR="007F5E21" w:rsidRPr="00890D0F" w:rsidRDefault="009B4011">
      <w:pPr>
        <w:numPr>
          <w:ilvl w:val="0"/>
          <w:numId w:val="6"/>
        </w:numPr>
        <w:ind w:hanging="677"/>
        <w:rPr>
          <w:b/>
          <w:bCs/>
          <w:i w:val="0"/>
          <w:iCs/>
        </w:rPr>
      </w:pPr>
      <w:r w:rsidRPr="00A63546">
        <w:rPr>
          <w:b/>
          <w:bCs/>
          <w:i w:val="0"/>
          <w:iCs/>
          <w:highlight w:val="yellow"/>
        </w:rPr>
        <w:t>Release</w:t>
      </w:r>
      <w:r w:rsidRPr="00890D0F">
        <w:rPr>
          <w:b/>
          <w:bCs/>
          <w:i w:val="0"/>
          <w:iCs/>
        </w:rPr>
        <w:t xml:space="preserve">  </w:t>
      </w:r>
    </w:p>
    <w:p w:rsidR="007F5E21" w:rsidRPr="00890D0F" w:rsidRDefault="009B4011" w:rsidP="000C6C00">
      <w:pPr>
        <w:spacing w:after="0"/>
        <w:rPr>
          <w:i w:val="0"/>
          <w:iCs/>
        </w:rPr>
      </w:pPr>
      <w:r w:rsidRPr="00890D0F">
        <w:rPr>
          <w:i w:val="0"/>
          <w:iCs/>
        </w:rPr>
        <w:lastRenderedPageBreak/>
        <w:t xml:space="preserve">There are two methods of viral release lysis or budding. Lysis results in the death of an infected host cell .these types of viruses are referred to as catalytic.   </w:t>
      </w:r>
    </w:p>
    <w:p w:rsidR="000C6C00" w:rsidRPr="00890D0F" w:rsidRDefault="000C6C00" w:rsidP="000C6C00">
      <w:pPr>
        <w:spacing w:after="0"/>
        <w:rPr>
          <w:i w:val="0"/>
          <w:iCs/>
        </w:rPr>
      </w:pPr>
    </w:p>
    <w:p w:rsidR="007F5E21" w:rsidRPr="00783664" w:rsidRDefault="009B4011">
      <w:pPr>
        <w:spacing w:after="58"/>
        <w:rPr>
          <w:b/>
          <w:bCs/>
          <w:i w:val="0"/>
          <w:iCs/>
          <w:highlight w:val="yellow"/>
        </w:rPr>
      </w:pPr>
      <w:r w:rsidRPr="00783664">
        <w:rPr>
          <w:i w:val="0"/>
          <w:iCs/>
          <w:highlight w:val="yellow"/>
        </w:rPr>
        <w:t xml:space="preserve">÷= </w:t>
      </w:r>
      <w:r w:rsidRPr="00783664">
        <w:rPr>
          <w:b/>
          <w:bCs/>
          <w:i w:val="0"/>
          <w:iCs/>
          <w:highlight w:val="yellow"/>
        </w:rPr>
        <w:t xml:space="preserve">Q No:4 classification of antihypertensive drug? </w:t>
      </w:r>
    </w:p>
    <w:p w:rsidR="007F5E21" w:rsidRPr="00890D0F" w:rsidRDefault="009B4011">
      <w:pPr>
        <w:ind w:left="334"/>
        <w:rPr>
          <w:i w:val="0"/>
          <w:iCs/>
        </w:rPr>
      </w:pPr>
      <w:r w:rsidRPr="00783664">
        <w:rPr>
          <w:i w:val="0"/>
          <w:iCs/>
          <w:highlight w:val="yellow"/>
        </w:rPr>
        <w:t>1.</w:t>
      </w:r>
      <w:r w:rsidRPr="00783664">
        <w:rPr>
          <w:rFonts w:ascii="Arial" w:eastAsia="Arial" w:hAnsi="Arial" w:cs="Arial"/>
          <w:b/>
          <w:i w:val="0"/>
          <w:iCs/>
          <w:highlight w:val="yellow"/>
        </w:rPr>
        <w:t xml:space="preserve"> </w:t>
      </w:r>
      <w:r w:rsidRPr="00783664">
        <w:rPr>
          <w:b/>
          <w:bCs/>
          <w:i w:val="0"/>
          <w:iCs/>
          <w:highlight w:val="yellow"/>
        </w:rPr>
        <w:t>Diuretics</w:t>
      </w:r>
      <w:r w:rsidRPr="00890D0F">
        <w:rPr>
          <w:i w:val="0"/>
          <w:iCs/>
        </w:rPr>
        <w:t xml:space="preserve">  </w:t>
      </w:r>
    </w:p>
    <w:p w:rsidR="007F5E21" w:rsidRPr="00890D0F" w:rsidRDefault="009B4011">
      <w:pPr>
        <w:numPr>
          <w:ilvl w:val="0"/>
          <w:numId w:val="7"/>
        </w:numPr>
        <w:ind w:hanging="339"/>
        <w:rPr>
          <w:i w:val="0"/>
          <w:iCs/>
        </w:rPr>
      </w:pPr>
      <w:r w:rsidRPr="00890D0F">
        <w:rPr>
          <w:i w:val="0"/>
          <w:iCs/>
        </w:rPr>
        <w:t xml:space="preserve">Thiazides and congeners </w:t>
      </w:r>
    </w:p>
    <w:p w:rsidR="007F5E21" w:rsidRPr="00890D0F" w:rsidRDefault="009B4011">
      <w:pPr>
        <w:numPr>
          <w:ilvl w:val="0"/>
          <w:numId w:val="7"/>
        </w:numPr>
        <w:ind w:hanging="339"/>
        <w:rPr>
          <w:i w:val="0"/>
          <w:iCs/>
        </w:rPr>
      </w:pPr>
      <w:r w:rsidRPr="00890D0F">
        <w:rPr>
          <w:i w:val="0"/>
          <w:iCs/>
        </w:rPr>
        <w:t xml:space="preserve">Loop diuretics  </w:t>
      </w:r>
    </w:p>
    <w:p w:rsidR="007F5E21" w:rsidRPr="00890D0F" w:rsidRDefault="009B4011">
      <w:pPr>
        <w:numPr>
          <w:ilvl w:val="0"/>
          <w:numId w:val="7"/>
        </w:numPr>
        <w:ind w:hanging="339"/>
        <w:rPr>
          <w:i w:val="0"/>
          <w:iCs/>
        </w:rPr>
      </w:pPr>
      <w:r w:rsidRPr="00890D0F">
        <w:rPr>
          <w:i w:val="0"/>
          <w:iCs/>
        </w:rPr>
        <w:t xml:space="preserve">Potassium sparing diuretics  </w:t>
      </w:r>
    </w:p>
    <w:p w:rsidR="007F5E21" w:rsidRPr="00890D0F" w:rsidRDefault="009B4011">
      <w:pPr>
        <w:spacing w:after="78"/>
        <w:ind w:left="334"/>
        <w:rPr>
          <w:i w:val="0"/>
          <w:iCs/>
        </w:rPr>
      </w:pPr>
      <w:r w:rsidRPr="00890D0F">
        <w:rPr>
          <w:i w:val="0"/>
          <w:iCs/>
        </w:rPr>
        <w:t>2.</w:t>
      </w:r>
      <w:r w:rsidRPr="00890D0F">
        <w:rPr>
          <w:rFonts w:ascii="Arial" w:eastAsia="Arial" w:hAnsi="Arial" w:cs="Arial"/>
          <w:b/>
          <w:i w:val="0"/>
          <w:iCs/>
        </w:rPr>
        <w:t xml:space="preserve"> </w:t>
      </w:r>
      <w:r w:rsidRPr="00783664">
        <w:rPr>
          <w:b/>
          <w:bCs/>
          <w:i w:val="0"/>
          <w:iCs/>
          <w:highlight w:val="yellow"/>
        </w:rPr>
        <w:t>Sympatholytic</w:t>
      </w:r>
      <w:r w:rsidRPr="00890D0F">
        <w:rPr>
          <w:i w:val="0"/>
          <w:iCs/>
        </w:rPr>
        <w:t xml:space="preserve">  </w:t>
      </w:r>
    </w:p>
    <w:p w:rsidR="007F5E21" w:rsidRPr="00890D0F" w:rsidRDefault="009B4011">
      <w:pPr>
        <w:numPr>
          <w:ilvl w:val="0"/>
          <w:numId w:val="8"/>
        </w:numPr>
        <w:spacing w:after="90"/>
        <w:ind w:hanging="339"/>
        <w:rPr>
          <w:i w:val="0"/>
          <w:iCs/>
        </w:rPr>
      </w:pPr>
      <w:r w:rsidRPr="00890D0F">
        <w:rPr>
          <w:i w:val="0"/>
          <w:iCs/>
        </w:rPr>
        <w:t xml:space="preserve">Centralling acting antidrenergic agents  </w:t>
      </w:r>
    </w:p>
    <w:p w:rsidR="007F5E21" w:rsidRPr="00890D0F" w:rsidRDefault="009B4011">
      <w:pPr>
        <w:numPr>
          <w:ilvl w:val="0"/>
          <w:numId w:val="8"/>
        </w:numPr>
        <w:ind w:hanging="339"/>
        <w:rPr>
          <w:i w:val="0"/>
          <w:iCs/>
        </w:rPr>
      </w:pPr>
      <w:r w:rsidRPr="00890D0F">
        <w:rPr>
          <w:i w:val="0"/>
          <w:iCs/>
        </w:rPr>
        <w:t xml:space="preserve">Alpha adrenergic blockers  </w:t>
      </w:r>
    </w:p>
    <w:p w:rsidR="007F5E21" w:rsidRPr="00890D0F" w:rsidRDefault="009B4011">
      <w:pPr>
        <w:numPr>
          <w:ilvl w:val="0"/>
          <w:numId w:val="8"/>
        </w:numPr>
        <w:ind w:hanging="339"/>
        <w:rPr>
          <w:i w:val="0"/>
          <w:iCs/>
        </w:rPr>
      </w:pPr>
      <w:r w:rsidRPr="00890D0F">
        <w:rPr>
          <w:i w:val="0"/>
          <w:iCs/>
        </w:rPr>
        <w:t xml:space="preserve">Beta adrenergic blockers  </w:t>
      </w:r>
    </w:p>
    <w:p w:rsidR="007F5E21" w:rsidRPr="00890D0F" w:rsidRDefault="009B4011">
      <w:pPr>
        <w:numPr>
          <w:ilvl w:val="0"/>
          <w:numId w:val="8"/>
        </w:numPr>
        <w:ind w:hanging="339"/>
        <w:rPr>
          <w:i w:val="0"/>
          <w:iCs/>
        </w:rPr>
      </w:pPr>
      <w:r w:rsidRPr="00890D0F">
        <w:rPr>
          <w:i w:val="0"/>
          <w:iCs/>
        </w:rPr>
        <w:t xml:space="preserve">Alpha- Beta adrenergic blockers  </w:t>
      </w:r>
    </w:p>
    <w:p w:rsidR="007F5E21" w:rsidRPr="00890D0F" w:rsidRDefault="009B4011">
      <w:pPr>
        <w:spacing w:after="82"/>
        <w:ind w:left="334"/>
        <w:rPr>
          <w:i w:val="0"/>
          <w:iCs/>
        </w:rPr>
      </w:pPr>
      <w:r w:rsidRPr="00890D0F">
        <w:rPr>
          <w:i w:val="0"/>
          <w:iCs/>
        </w:rPr>
        <w:lastRenderedPageBreak/>
        <w:t>3.</w:t>
      </w:r>
      <w:r w:rsidRPr="00890D0F">
        <w:rPr>
          <w:rFonts w:ascii="Arial" w:eastAsia="Arial" w:hAnsi="Arial" w:cs="Arial"/>
          <w:b/>
          <w:i w:val="0"/>
          <w:iCs/>
        </w:rPr>
        <w:t xml:space="preserve"> </w:t>
      </w:r>
      <w:r w:rsidR="00C9639A" w:rsidRPr="00783664">
        <w:rPr>
          <w:b/>
          <w:bCs/>
          <w:i w:val="0"/>
          <w:iCs/>
          <w:highlight w:val="yellow"/>
        </w:rPr>
        <w:t>Vasodilators</w:t>
      </w:r>
      <w:r w:rsidRPr="00890D0F">
        <w:rPr>
          <w:i w:val="0"/>
          <w:iCs/>
        </w:rPr>
        <w:t xml:space="preserve"> </w:t>
      </w:r>
    </w:p>
    <w:p w:rsidR="007F5E21" w:rsidRPr="00890D0F" w:rsidRDefault="009B4011">
      <w:pPr>
        <w:numPr>
          <w:ilvl w:val="0"/>
          <w:numId w:val="9"/>
        </w:numPr>
        <w:ind w:hanging="339"/>
        <w:rPr>
          <w:i w:val="0"/>
          <w:iCs/>
        </w:rPr>
      </w:pPr>
      <w:r w:rsidRPr="00890D0F">
        <w:rPr>
          <w:i w:val="0"/>
          <w:iCs/>
        </w:rPr>
        <w:t xml:space="preserve">Nitric oxide releases  </w:t>
      </w:r>
    </w:p>
    <w:p w:rsidR="007F5E21" w:rsidRPr="00890D0F" w:rsidRDefault="009B4011">
      <w:pPr>
        <w:numPr>
          <w:ilvl w:val="0"/>
          <w:numId w:val="9"/>
        </w:numPr>
        <w:ind w:hanging="339"/>
        <w:rPr>
          <w:i w:val="0"/>
          <w:iCs/>
        </w:rPr>
      </w:pPr>
      <w:r w:rsidRPr="00890D0F">
        <w:rPr>
          <w:i w:val="0"/>
          <w:iCs/>
        </w:rPr>
        <w:t xml:space="preserve">Potassium channel openers  </w:t>
      </w:r>
    </w:p>
    <w:p w:rsidR="007F5E21" w:rsidRPr="00890D0F" w:rsidRDefault="009B4011">
      <w:pPr>
        <w:numPr>
          <w:ilvl w:val="0"/>
          <w:numId w:val="9"/>
        </w:numPr>
        <w:ind w:hanging="339"/>
        <w:rPr>
          <w:i w:val="0"/>
          <w:iCs/>
        </w:rPr>
      </w:pPr>
      <w:r w:rsidRPr="00890D0F">
        <w:rPr>
          <w:i w:val="0"/>
          <w:iCs/>
        </w:rPr>
        <w:t xml:space="preserve">Calcium channel blockers  </w:t>
      </w:r>
    </w:p>
    <w:p w:rsidR="007F5E21" w:rsidRPr="00890D0F" w:rsidRDefault="009B4011">
      <w:pPr>
        <w:numPr>
          <w:ilvl w:val="0"/>
          <w:numId w:val="9"/>
        </w:numPr>
        <w:ind w:hanging="339"/>
        <w:rPr>
          <w:i w:val="0"/>
          <w:iCs/>
        </w:rPr>
      </w:pPr>
      <w:r w:rsidRPr="00890D0F">
        <w:rPr>
          <w:i w:val="0"/>
          <w:iCs/>
        </w:rPr>
        <w:t xml:space="preserve">D1 dopamine receptors agonist  </w:t>
      </w:r>
    </w:p>
    <w:p w:rsidR="007F5E21" w:rsidRPr="00890D0F" w:rsidRDefault="009B4011">
      <w:pPr>
        <w:spacing w:after="90"/>
        <w:ind w:left="1001" w:hanging="677"/>
        <w:rPr>
          <w:b/>
          <w:bCs/>
          <w:i w:val="0"/>
          <w:iCs/>
        </w:rPr>
      </w:pPr>
      <w:r w:rsidRPr="00890D0F">
        <w:rPr>
          <w:i w:val="0"/>
          <w:iCs/>
        </w:rPr>
        <w:t>4.</w:t>
      </w:r>
      <w:r w:rsidRPr="00890D0F">
        <w:rPr>
          <w:rFonts w:ascii="Arial" w:eastAsia="Arial" w:hAnsi="Arial" w:cs="Arial"/>
          <w:b/>
          <w:i w:val="0"/>
          <w:iCs/>
        </w:rPr>
        <w:t xml:space="preserve"> </w:t>
      </w:r>
      <w:r w:rsidRPr="00783664">
        <w:rPr>
          <w:b/>
          <w:bCs/>
          <w:i w:val="0"/>
          <w:iCs/>
          <w:highlight w:val="yellow"/>
        </w:rPr>
        <w:t>Angiotensin inhibitors and antagonists</w:t>
      </w:r>
      <w:r w:rsidRPr="00890D0F">
        <w:rPr>
          <w:b/>
          <w:bCs/>
          <w:i w:val="0"/>
          <w:iCs/>
        </w:rPr>
        <w:t xml:space="preserve">  </w:t>
      </w:r>
    </w:p>
    <w:p w:rsidR="007F5E21" w:rsidRPr="00890D0F" w:rsidRDefault="009B4011">
      <w:pPr>
        <w:numPr>
          <w:ilvl w:val="0"/>
          <w:numId w:val="10"/>
        </w:numPr>
        <w:spacing w:after="91"/>
        <w:ind w:hanging="339"/>
        <w:rPr>
          <w:i w:val="0"/>
          <w:iCs/>
        </w:rPr>
      </w:pPr>
      <w:r w:rsidRPr="00890D0F">
        <w:rPr>
          <w:i w:val="0"/>
          <w:iCs/>
        </w:rPr>
        <w:t xml:space="preserve">Angiotensin converting enzyme inhibitors.  </w:t>
      </w:r>
    </w:p>
    <w:p w:rsidR="007F5E21" w:rsidRPr="00C26F81" w:rsidRDefault="009B4011">
      <w:pPr>
        <w:numPr>
          <w:ilvl w:val="0"/>
          <w:numId w:val="10"/>
        </w:numPr>
        <w:ind w:hanging="339"/>
        <w:rPr>
          <w:b/>
          <w:bCs/>
          <w:i w:val="0"/>
          <w:iCs/>
          <w:highlight w:val="yellow"/>
        </w:rPr>
      </w:pPr>
      <w:r w:rsidRPr="00890D0F">
        <w:rPr>
          <w:i w:val="0"/>
          <w:iCs/>
        </w:rPr>
        <w:t xml:space="preserve">Angiotensin receptor antagonists.  </w:t>
      </w:r>
      <w:r w:rsidRPr="00890D0F">
        <w:rPr>
          <w:b/>
          <w:bCs/>
          <w:i w:val="0"/>
          <w:iCs/>
        </w:rPr>
        <w:t xml:space="preserve">÷= </w:t>
      </w:r>
      <w:r w:rsidRPr="00C26F81">
        <w:rPr>
          <w:b/>
          <w:bCs/>
          <w:i w:val="0"/>
          <w:iCs/>
          <w:highlight w:val="yellow"/>
        </w:rPr>
        <w:t xml:space="preserve">Q No:4  </w:t>
      </w:r>
    </w:p>
    <w:p w:rsidR="007F5E21" w:rsidRPr="00890D0F" w:rsidRDefault="009B4011">
      <w:pPr>
        <w:spacing w:after="90"/>
        <w:rPr>
          <w:b/>
          <w:bCs/>
          <w:i w:val="0"/>
          <w:iCs/>
        </w:rPr>
      </w:pPr>
      <w:r w:rsidRPr="00C26F81">
        <w:rPr>
          <w:b/>
          <w:bCs/>
          <w:i w:val="0"/>
          <w:iCs/>
          <w:highlight w:val="yellow"/>
        </w:rPr>
        <w:t>Part: B  causes and drug therapy of angina pectoris</w:t>
      </w:r>
      <w:r w:rsidRPr="00C26F81">
        <w:rPr>
          <w:b/>
          <w:bCs/>
          <w:i w:val="0"/>
          <w:iCs/>
        </w:rPr>
        <w:t xml:space="preserve"> </w:t>
      </w:r>
      <w:r w:rsidRPr="00890D0F">
        <w:rPr>
          <w:b/>
          <w:bCs/>
          <w:i w:val="0"/>
          <w:iCs/>
        </w:rPr>
        <w:t xml:space="preserve"> </w:t>
      </w:r>
    </w:p>
    <w:p w:rsidR="007F5E21" w:rsidRPr="00890D0F" w:rsidRDefault="009B4011">
      <w:pPr>
        <w:numPr>
          <w:ilvl w:val="0"/>
          <w:numId w:val="10"/>
        </w:numPr>
        <w:ind w:hanging="339"/>
        <w:rPr>
          <w:i w:val="0"/>
          <w:iCs/>
        </w:rPr>
      </w:pPr>
      <w:r w:rsidRPr="00890D0F">
        <w:rPr>
          <w:i w:val="0"/>
          <w:iCs/>
        </w:rPr>
        <w:t xml:space="preserve">Coronary atherosclerosis  </w:t>
      </w:r>
    </w:p>
    <w:p w:rsidR="007F5E21" w:rsidRPr="00890D0F" w:rsidRDefault="009B4011">
      <w:pPr>
        <w:numPr>
          <w:ilvl w:val="0"/>
          <w:numId w:val="10"/>
        </w:numPr>
        <w:ind w:hanging="339"/>
        <w:rPr>
          <w:i w:val="0"/>
          <w:iCs/>
        </w:rPr>
      </w:pPr>
      <w:r w:rsidRPr="00890D0F">
        <w:rPr>
          <w:i w:val="0"/>
          <w:iCs/>
        </w:rPr>
        <w:t xml:space="preserve">Coronary artery spasm  </w:t>
      </w:r>
    </w:p>
    <w:p w:rsidR="007F5E21" w:rsidRPr="00890D0F" w:rsidRDefault="009B4011">
      <w:pPr>
        <w:numPr>
          <w:ilvl w:val="0"/>
          <w:numId w:val="10"/>
        </w:numPr>
        <w:spacing w:after="90"/>
        <w:ind w:hanging="339"/>
        <w:rPr>
          <w:i w:val="0"/>
          <w:iCs/>
        </w:rPr>
      </w:pPr>
      <w:r w:rsidRPr="00890D0F">
        <w:rPr>
          <w:i w:val="0"/>
          <w:iCs/>
        </w:rPr>
        <w:t xml:space="preserve">Transient platelets aggregation and coronary thrombosis  </w:t>
      </w:r>
    </w:p>
    <w:p w:rsidR="007F5E21" w:rsidRPr="00890D0F" w:rsidRDefault="009B4011">
      <w:pPr>
        <w:numPr>
          <w:ilvl w:val="0"/>
          <w:numId w:val="10"/>
        </w:numPr>
        <w:spacing w:after="90"/>
        <w:ind w:hanging="339"/>
        <w:rPr>
          <w:i w:val="0"/>
          <w:iCs/>
        </w:rPr>
      </w:pPr>
      <w:r w:rsidRPr="00890D0F">
        <w:rPr>
          <w:i w:val="0"/>
          <w:iCs/>
        </w:rPr>
        <w:lastRenderedPageBreak/>
        <w:t xml:space="preserve">Endothelial injury causing the accumulation of vasoconstriction  substances.  </w:t>
      </w:r>
    </w:p>
    <w:p w:rsidR="007F5E21" w:rsidRPr="00890D0F" w:rsidRDefault="009B4011">
      <w:pPr>
        <w:numPr>
          <w:ilvl w:val="0"/>
          <w:numId w:val="10"/>
        </w:numPr>
        <w:spacing w:after="0"/>
        <w:ind w:hanging="339"/>
        <w:rPr>
          <w:i w:val="0"/>
          <w:iCs/>
        </w:rPr>
      </w:pPr>
      <w:r w:rsidRPr="00890D0F">
        <w:rPr>
          <w:i w:val="0"/>
          <w:iCs/>
        </w:rPr>
        <w:t xml:space="preserve">Coronary vasoconstriction following adrenergic stimulation.  </w:t>
      </w:r>
    </w:p>
    <w:p w:rsidR="007F5E21" w:rsidRPr="00890D0F" w:rsidRDefault="009B4011">
      <w:pPr>
        <w:spacing w:after="81"/>
        <w:rPr>
          <w:i w:val="0"/>
          <w:iCs/>
        </w:rPr>
      </w:pPr>
      <w:r w:rsidRPr="00890D0F">
        <w:rPr>
          <w:i w:val="0"/>
          <w:iCs/>
        </w:rPr>
        <w:t xml:space="preserve">  Kinds </w:t>
      </w:r>
    </w:p>
    <w:p w:rsidR="007F5E21" w:rsidRPr="00890D0F" w:rsidRDefault="009B4011">
      <w:pPr>
        <w:numPr>
          <w:ilvl w:val="0"/>
          <w:numId w:val="10"/>
        </w:numPr>
        <w:ind w:hanging="339"/>
        <w:rPr>
          <w:i w:val="0"/>
          <w:iCs/>
        </w:rPr>
      </w:pPr>
      <w:r w:rsidRPr="00890D0F">
        <w:rPr>
          <w:i w:val="0"/>
          <w:iCs/>
        </w:rPr>
        <w:t xml:space="preserve">Stable angina  </w:t>
      </w:r>
    </w:p>
    <w:p w:rsidR="007F5E21" w:rsidRPr="00890D0F" w:rsidRDefault="009B4011">
      <w:pPr>
        <w:numPr>
          <w:ilvl w:val="0"/>
          <w:numId w:val="10"/>
        </w:numPr>
        <w:ind w:hanging="339"/>
        <w:rPr>
          <w:i w:val="0"/>
          <w:iCs/>
        </w:rPr>
      </w:pPr>
      <w:r w:rsidRPr="00890D0F">
        <w:rPr>
          <w:i w:val="0"/>
          <w:iCs/>
        </w:rPr>
        <w:t xml:space="preserve">Unstable angina  </w:t>
      </w:r>
    </w:p>
    <w:p w:rsidR="007F5E21" w:rsidRPr="00890D0F" w:rsidRDefault="009B4011">
      <w:pPr>
        <w:numPr>
          <w:ilvl w:val="0"/>
          <w:numId w:val="10"/>
        </w:numPr>
        <w:ind w:hanging="339"/>
        <w:rPr>
          <w:i w:val="0"/>
          <w:iCs/>
        </w:rPr>
      </w:pPr>
      <w:r w:rsidRPr="00890D0F">
        <w:rPr>
          <w:i w:val="0"/>
          <w:iCs/>
        </w:rPr>
        <w:t xml:space="preserve">Variant angina  </w:t>
      </w:r>
    </w:p>
    <w:p w:rsidR="007F5E21" w:rsidRPr="00890D0F" w:rsidRDefault="009B4011">
      <w:pPr>
        <w:numPr>
          <w:ilvl w:val="0"/>
          <w:numId w:val="10"/>
        </w:numPr>
        <w:ind w:hanging="339"/>
        <w:rPr>
          <w:i w:val="0"/>
          <w:iCs/>
        </w:rPr>
      </w:pPr>
      <w:r w:rsidRPr="00890D0F">
        <w:rPr>
          <w:i w:val="0"/>
          <w:iCs/>
        </w:rPr>
        <w:t xml:space="preserve">Microvascular angina  </w:t>
      </w:r>
    </w:p>
    <w:p w:rsidR="007F5E21" w:rsidRPr="00890D0F" w:rsidRDefault="009B4011">
      <w:pPr>
        <w:rPr>
          <w:i w:val="0"/>
          <w:iCs/>
        </w:rPr>
      </w:pPr>
      <w:r w:rsidRPr="00890D0F">
        <w:rPr>
          <w:i w:val="0"/>
          <w:iCs/>
        </w:rPr>
        <w:t xml:space="preserve"> </w:t>
      </w:r>
    </w:p>
    <w:p w:rsidR="007F5E21" w:rsidRPr="00890D0F" w:rsidRDefault="009B4011">
      <w:pPr>
        <w:spacing w:after="452" w:line="259" w:lineRule="auto"/>
        <w:ind w:left="0" w:firstLine="0"/>
        <w:rPr>
          <w:i w:val="0"/>
          <w:iCs/>
        </w:rPr>
      </w:pPr>
      <w:r w:rsidRPr="00890D0F">
        <w:rPr>
          <w:i w:val="0"/>
          <w:iCs/>
          <w:sz w:val="21"/>
        </w:rPr>
        <w:t xml:space="preserve"> </w:t>
      </w:r>
    </w:p>
    <w:p w:rsidR="007F5E21" w:rsidRPr="00C26F81" w:rsidRDefault="009B4011">
      <w:pPr>
        <w:rPr>
          <w:b/>
          <w:bCs/>
          <w:i w:val="0"/>
          <w:iCs/>
          <w:highlight w:val="yellow"/>
        </w:rPr>
      </w:pPr>
      <w:r w:rsidRPr="00C26F81">
        <w:rPr>
          <w:b/>
          <w:bCs/>
          <w:i w:val="0"/>
          <w:iCs/>
          <w:highlight w:val="yellow"/>
        </w:rPr>
        <w:t xml:space="preserve">÷= Q No:5 </w:t>
      </w:r>
    </w:p>
    <w:p w:rsidR="007F5E21" w:rsidRPr="00890D0F" w:rsidRDefault="00DE1DFD">
      <w:pPr>
        <w:numPr>
          <w:ilvl w:val="0"/>
          <w:numId w:val="12"/>
        </w:numPr>
        <w:spacing w:after="0"/>
        <w:ind w:hanging="677"/>
        <w:rPr>
          <w:i w:val="0"/>
          <w:iCs/>
        </w:rPr>
      </w:pPr>
      <w:r w:rsidRPr="00C26F81">
        <w:rPr>
          <w:rFonts w:eastAsia="Times New Roman"/>
          <w:b/>
          <w:bCs/>
          <w:i w:val="0"/>
          <w:iCs/>
          <w:highlight w:val="yellow"/>
          <w:lang w:bidi="ar-SA"/>
        </w:rPr>
        <w:t>LOCAL ANESTHETICS:</w:t>
      </w:r>
      <w:r w:rsidRPr="00890D0F">
        <w:rPr>
          <w:rFonts w:eastAsia="Times New Roman"/>
          <w:b/>
          <w:bCs/>
          <w:i w:val="0"/>
          <w:iCs/>
          <w:lang w:bidi="ar-SA"/>
        </w:rPr>
        <w:t xml:space="preserve"> </w:t>
      </w:r>
      <w:r w:rsidRPr="00890D0F">
        <w:rPr>
          <w:rFonts w:eastAsia="Times New Roman"/>
          <w:b/>
          <w:bCs/>
          <w:i w:val="0"/>
          <w:iCs/>
          <w:lang w:bidi="ar-SA"/>
        </w:rPr>
        <w:br/>
      </w:r>
      <w:r w:rsidRPr="00890D0F">
        <w:rPr>
          <w:rFonts w:eastAsia="Times New Roman"/>
          <w:i w:val="0"/>
          <w:iCs/>
          <w:lang w:bidi="ar-SA"/>
        </w:rPr>
        <w:br/>
        <w:t xml:space="preserve">Which cause a reversible loss of sensation for a limited region of </w:t>
      </w:r>
      <w:r w:rsidRPr="00890D0F">
        <w:rPr>
          <w:rFonts w:eastAsia="Times New Roman"/>
          <w:i w:val="0"/>
          <w:iCs/>
          <w:lang w:bidi="ar-SA"/>
        </w:rPr>
        <w:lastRenderedPageBreak/>
        <w:t>the body without necessarily affecting consciousness.</w:t>
      </w:r>
      <w:r w:rsidRPr="00890D0F">
        <w:rPr>
          <w:rFonts w:eastAsia="Times New Roman"/>
          <w:i w:val="0"/>
          <w:iCs/>
          <w:lang w:bidi="ar-SA"/>
        </w:rPr>
        <w:br/>
      </w:r>
      <w:r w:rsidRPr="00890D0F">
        <w:rPr>
          <w:rFonts w:eastAsia="Times New Roman"/>
          <w:i w:val="0"/>
          <w:iCs/>
          <w:lang w:bidi="ar-SA"/>
        </w:rPr>
        <w:br/>
        <w:t>OR</w:t>
      </w:r>
      <w:r w:rsidRPr="00890D0F">
        <w:rPr>
          <w:rFonts w:eastAsia="Times New Roman"/>
          <w:i w:val="0"/>
          <w:iCs/>
          <w:lang w:bidi="ar-SA"/>
        </w:rPr>
        <w:br/>
      </w:r>
      <w:r w:rsidRPr="00890D0F">
        <w:rPr>
          <w:rFonts w:eastAsia="Times New Roman"/>
          <w:i w:val="0"/>
          <w:iCs/>
          <w:lang w:bidi="ar-SA"/>
        </w:rPr>
        <w:br/>
        <w:t xml:space="preserve">Local anesthetics block nerve conduction of sensory impulses and in higher concentrations block motor impulses from the periphery to the CNS. </w:t>
      </w:r>
      <w:r w:rsidRPr="00890D0F">
        <w:rPr>
          <w:rFonts w:eastAsia="Times New Roman"/>
          <w:i w:val="0"/>
          <w:iCs/>
          <w:lang w:bidi="ar-SA"/>
        </w:rPr>
        <w:br/>
      </w:r>
      <w:r w:rsidRPr="00890D0F">
        <w:rPr>
          <w:rFonts w:eastAsia="Times New Roman"/>
          <w:i w:val="0"/>
          <w:iCs/>
          <w:lang w:bidi="ar-SA"/>
        </w:rPr>
        <w:br/>
      </w:r>
      <w:r w:rsidRPr="00C26F81">
        <w:rPr>
          <w:rFonts w:eastAsia="Times New Roman"/>
          <w:b/>
          <w:bCs/>
          <w:i w:val="0"/>
          <w:iCs/>
          <w:highlight w:val="yellow"/>
          <w:lang w:bidi="ar-SA"/>
        </w:rPr>
        <w:t>LOCAL ANESTHETICS: AMIDES</w:t>
      </w:r>
      <w:r w:rsidRPr="00890D0F">
        <w:rPr>
          <w:rFonts w:eastAsia="Times New Roman"/>
          <w:b/>
          <w:bCs/>
          <w:i w:val="0"/>
          <w:iCs/>
          <w:lang w:bidi="ar-SA"/>
        </w:rPr>
        <w:t xml:space="preserve"> </w:t>
      </w:r>
      <w:r w:rsidRPr="00890D0F">
        <w:rPr>
          <w:rFonts w:eastAsia="Times New Roman"/>
          <w:b/>
          <w:bCs/>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Bupivacaine </w:t>
      </w:r>
      <w:proofErr w:type="spellStart"/>
      <w:r w:rsidRPr="00890D0F">
        <w:rPr>
          <w:rFonts w:eastAsia="Times New Roman"/>
          <w:i w:val="0"/>
          <w:iCs/>
          <w:lang w:bidi="ar-SA"/>
        </w:rPr>
        <w:t>marcaine</w:t>
      </w:r>
      <w:proofErr w:type="spellEnd"/>
      <w:r w:rsidRPr="00890D0F">
        <w:rPr>
          <w:rFonts w:eastAsia="Times New Roman"/>
          <w:i w:val="0"/>
          <w:iCs/>
          <w:lang w:bidi="ar-SA"/>
        </w:rPr>
        <w:t xml:space="preserve"> </w:t>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Lidocaine </w:t>
      </w:r>
      <w:proofErr w:type="spellStart"/>
      <w:r w:rsidRPr="00890D0F">
        <w:rPr>
          <w:rFonts w:eastAsia="Times New Roman"/>
          <w:i w:val="0"/>
          <w:iCs/>
          <w:lang w:bidi="ar-SA"/>
        </w:rPr>
        <w:t>xylocaine</w:t>
      </w:r>
      <w:proofErr w:type="spellEnd"/>
      <w:r w:rsidRPr="00890D0F">
        <w:rPr>
          <w:rFonts w:eastAsia="Times New Roman"/>
          <w:i w:val="0"/>
          <w:iCs/>
          <w:lang w:bidi="ar-SA"/>
        </w:rPr>
        <w:t xml:space="preserve"> </w:t>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w:t>
      </w:r>
      <w:proofErr w:type="spellStart"/>
      <w:r w:rsidRPr="00890D0F">
        <w:rPr>
          <w:rFonts w:eastAsia="Times New Roman"/>
          <w:i w:val="0"/>
          <w:iCs/>
          <w:lang w:bidi="ar-SA"/>
        </w:rPr>
        <w:t>Mepivacaine</w:t>
      </w:r>
      <w:proofErr w:type="spellEnd"/>
      <w:r w:rsidRPr="00890D0F">
        <w:rPr>
          <w:rFonts w:eastAsia="Times New Roman"/>
          <w:i w:val="0"/>
          <w:iCs/>
          <w:lang w:bidi="ar-SA"/>
        </w:rPr>
        <w:t xml:space="preserve"> </w:t>
      </w:r>
      <w:proofErr w:type="spellStart"/>
      <w:r w:rsidRPr="00890D0F">
        <w:rPr>
          <w:rFonts w:eastAsia="Times New Roman"/>
          <w:i w:val="0"/>
          <w:iCs/>
          <w:lang w:bidi="ar-SA"/>
        </w:rPr>
        <w:t>carbocaine</w:t>
      </w:r>
      <w:proofErr w:type="spellEnd"/>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lastRenderedPageBreak/>
        <w:sym w:font="Symbol" w:char="F0D8"/>
      </w:r>
      <w:r w:rsidRPr="00890D0F">
        <w:rPr>
          <w:rFonts w:eastAsia="Times New Roman"/>
          <w:i w:val="0"/>
          <w:iCs/>
          <w:lang w:bidi="ar-SA"/>
        </w:rPr>
        <w:t xml:space="preserve"> </w:t>
      </w:r>
      <w:proofErr w:type="spellStart"/>
      <w:r w:rsidRPr="00890D0F">
        <w:rPr>
          <w:rFonts w:eastAsia="Times New Roman"/>
          <w:i w:val="0"/>
          <w:iCs/>
          <w:lang w:bidi="ar-SA"/>
        </w:rPr>
        <w:t>Ropibacaine</w:t>
      </w:r>
      <w:proofErr w:type="spellEnd"/>
      <w:r w:rsidRPr="00890D0F">
        <w:rPr>
          <w:rFonts w:eastAsia="Times New Roman"/>
          <w:i w:val="0"/>
          <w:iCs/>
          <w:lang w:bidi="ar-SA"/>
        </w:rPr>
        <w:t xml:space="preserve"> </w:t>
      </w:r>
      <w:proofErr w:type="spellStart"/>
      <w:r w:rsidRPr="00890D0F">
        <w:rPr>
          <w:rFonts w:eastAsia="Times New Roman"/>
          <w:i w:val="0"/>
          <w:iCs/>
          <w:lang w:bidi="ar-SA"/>
        </w:rPr>
        <w:t>naropin</w:t>
      </w:r>
      <w:proofErr w:type="spellEnd"/>
      <w:r w:rsidRPr="00890D0F">
        <w:rPr>
          <w:rFonts w:eastAsia="Times New Roman"/>
          <w:i w:val="0"/>
          <w:iCs/>
          <w:lang w:bidi="ar-SA"/>
        </w:rPr>
        <w:br/>
      </w:r>
      <w:r w:rsidRPr="00890D0F">
        <w:rPr>
          <w:rFonts w:eastAsia="Times New Roman"/>
          <w:i w:val="0"/>
          <w:iCs/>
          <w:lang w:bidi="ar-SA"/>
        </w:rPr>
        <w:br/>
        <w:t xml:space="preserve">LOCAL ANESTHETICS: ESTERS </w:t>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w:t>
      </w:r>
      <w:proofErr w:type="spellStart"/>
      <w:r w:rsidRPr="00890D0F">
        <w:rPr>
          <w:rFonts w:eastAsia="Times New Roman"/>
          <w:i w:val="0"/>
          <w:iCs/>
          <w:lang w:bidi="ar-SA"/>
        </w:rPr>
        <w:t>Chloroprocaine</w:t>
      </w:r>
      <w:proofErr w:type="spellEnd"/>
      <w:r w:rsidRPr="00890D0F">
        <w:rPr>
          <w:rFonts w:eastAsia="Times New Roman"/>
          <w:i w:val="0"/>
          <w:iCs/>
          <w:lang w:bidi="ar-SA"/>
        </w:rPr>
        <w:t xml:space="preserve"> </w:t>
      </w:r>
      <w:proofErr w:type="spellStart"/>
      <w:r w:rsidRPr="00890D0F">
        <w:rPr>
          <w:rFonts w:eastAsia="Times New Roman"/>
          <w:i w:val="0"/>
          <w:iCs/>
          <w:lang w:bidi="ar-SA"/>
        </w:rPr>
        <w:t>nesacaine</w:t>
      </w:r>
      <w:proofErr w:type="spellEnd"/>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w:t>
      </w:r>
      <w:proofErr w:type="spellStart"/>
      <w:r w:rsidRPr="00890D0F">
        <w:rPr>
          <w:rFonts w:eastAsia="Times New Roman"/>
          <w:i w:val="0"/>
          <w:iCs/>
          <w:lang w:bidi="ar-SA"/>
        </w:rPr>
        <w:t>Tetracatine</w:t>
      </w:r>
      <w:proofErr w:type="spellEnd"/>
      <w:r w:rsidRPr="00890D0F">
        <w:rPr>
          <w:rFonts w:eastAsia="Times New Roman"/>
          <w:i w:val="0"/>
          <w:iCs/>
          <w:lang w:bidi="ar-SA"/>
        </w:rPr>
        <w:t xml:space="preserve"> generic only</w:t>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br/>
      </w:r>
      <w:r w:rsidRPr="00C26F81">
        <w:rPr>
          <w:rFonts w:eastAsia="Times New Roman"/>
          <w:b/>
          <w:bCs/>
          <w:i w:val="0"/>
          <w:iCs/>
          <w:highlight w:val="yellow"/>
          <w:lang w:bidi="ar-SA"/>
        </w:rPr>
        <w:t>GENERAL ANESTHETICS:</w:t>
      </w:r>
      <w:r w:rsidRPr="00890D0F">
        <w:rPr>
          <w:rFonts w:eastAsia="Times New Roman"/>
          <w:b/>
          <w:bCs/>
          <w:i w:val="0"/>
          <w:iCs/>
          <w:lang w:bidi="ar-SA"/>
        </w:rPr>
        <w:t xml:space="preserve"> </w:t>
      </w:r>
      <w:r w:rsidRPr="00890D0F">
        <w:rPr>
          <w:rFonts w:eastAsia="Times New Roman"/>
          <w:b/>
          <w:bCs/>
          <w:i w:val="0"/>
          <w:iCs/>
          <w:lang w:bidi="ar-SA"/>
        </w:rPr>
        <w:br/>
      </w:r>
      <w:r w:rsidRPr="00890D0F">
        <w:rPr>
          <w:rFonts w:eastAsia="Times New Roman"/>
          <w:i w:val="0"/>
          <w:iCs/>
          <w:lang w:bidi="ar-SA"/>
        </w:rPr>
        <w:br/>
        <w:t xml:space="preserve">It is a state characterized by </w:t>
      </w:r>
      <w:proofErr w:type="spellStart"/>
      <w:r w:rsidRPr="00890D0F">
        <w:rPr>
          <w:rFonts w:eastAsia="Times New Roman"/>
          <w:i w:val="0"/>
          <w:iCs/>
          <w:lang w:bidi="ar-SA"/>
        </w:rPr>
        <w:t>unconaciousness</w:t>
      </w:r>
      <w:proofErr w:type="spellEnd"/>
      <w:r w:rsidRPr="00890D0F">
        <w:rPr>
          <w:rFonts w:eastAsia="Times New Roman"/>
          <w:i w:val="0"/>
          <w:iCs/>
          <w:lang w:bidi="ar-SA"/>
        </w:rPr>
        <w:t xml:space="preserve"> analgesia </w:t>
      </w:r>
      <w:proofErr w:type="spellStart"/>
      <w:r w:rsidRPr="00890D0F">
        <w:rPr>
          <w:rFonts w:eastAsia="Times New Roman"/>
          <w:i w:val="0"/>
          <w:iCs/>
          <w:lang w:bidi="ar-SA"/>
        </w:rPr>
        <w:t>ammose</w:t>
      </w:r>
      <w:proofErr w:type="spellEnd"/>
      <w:r w:rsidRPr="00890D0F">
        <w:rPr>
          <w:rFonts w:eastAsia="Times New Roman"/>
          <w:i w:val="0"/>
          <w:iCs/>
          <w:lang w:bidi="ar-SA"/>
        </w:rPr>
        <w:t xml:space="preserve"> </w:t>
      </w:r>
      <w:proofErr w:type="spellStart"/>
      <w:r w:rsidRPr="00890D0F">
        <w:rPr>
          <w:rFonts w:eastAsia="Times New Roman"/>
          <w:i w:val="0"/>
          <w:iCs/>
          <w:lang w:bidi="ar-SA"/>
        </w:rPr>
        <w:t>skeltal</w:t>
      </w:r>
      <w:proofErr w:type="spellEnd"/>
      <w:r w:rsidRPr="00890D0F">
        <w:rPr>
          <w:rFonts w:eastAsia="Times New Roman"/>
          <w:i w:val="0"/>
          <w:iCs/>
          <w:lang w:bidi="ar-SA"/>
        </w:rPr>
        <w:t xml:space="preserve"> muscle relaxation and loss of reflexes .</w:t>
      </w:r>
      <w:r w:rsidRPr="00890D0F">
        <w:rPr>
          <w:rFonts w:eastAsia="Times New Roman"/>
          <w:i w:val="0"/>
          <w:iCs/>
          <w:lang w:bidi="ar-SA"/>
        </w:rPr>
        <w:br/>
      </w:r>
      <w:r w:rsidRPr="00890D0F">
        <w:rPr>
          <w:rFonts w:eastAsia="Times New Roman"/>
          <w:i w:val="0"/>
          <w:iCs/>
          <w:lang w:bidi="ar-SA"/>
        </w:rPr>
        <w:br/>
        <w:t>GENERAL ANESTHETICS: INHALED</w:t>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lastRenderedPageBreak/>
        <w:t xml:space="preserve">&gt; </w:t>
      </w:r>
      <w:proofErr w:type="spellStart"/>
      <w:r w:rsidRPr="00890D0F">
        <w:rPr>
          <w:rFonts w:eastAsia="Times New Roman"/>
          <w:i w:val="0"/>
          <w:iCs/>
          <w:lang w:bidi="ar-SA"/>
        </w:rPr>
        <w:t>Desflurane</w:t>
      </w:r>
      <w:proofErr w:type="spellEnd"/>
      <w:r w:rsidRPr="00890D0F">
        <w:rPr>
          <w:rFonts w:eastAsia="Times New Roman"/>
          <w:i w:val="0"/>
          <w:iCs/>
          <w:lang w:bidi="ar-SA"/>
        </w:rPr>
        <w:t xml:space="preserve"> </w:t>
      </w:r>
      <w:proofErr w:type="spellStart"/>
      <w:r w:rsidRPr="00890D0F">
        <w:rPr>
          <w:rFonts w:eastAsia="Times New Roman"/>
          <w:i w:val="0"/>
          <w:iCs/>
          <w:lang w:bidi="ar-SA"/>
        </w:rPr>
        <w:t>Suprane</w:t>
      </w:r>
      <w:proofErr w:type="spellEnd"/>
      <w:r w:rsidRPr="00890D0F">
        <w:rPr>
          <w:rFonts w:eastAsia="Times New Roman"/>
          <w:i w:val="0"/>
          <w:iCs/>
          <w:lang w:bidi="ar-SA"/>
        </w:rPr>
        <w:br/>
      </w:r>
      <w:r w:rsidRPr="00890D0F">
        <w:rPr>
          <w:rFonts w:eastAsia="Times New Roman"/>
          <w:i w:val="0"/>
          <w:iCs/>
          <w:lang w:bidi="ar-SA"/>
        </w:rPr>
        <w:br/>
        <w:t>&gt;</w:t>
      </w:r>
      <w:proofErr w:type="spellStart"/>
      <w:r w:rsidRPr="00890D0F">
        <w:rPr>
          <w:rFonts w:eastAsia="Times New Roman"/>
          <w:i w:val="0"/>
          <w:iCs/>
          <w:lang w:bidi="ar-SA"/>
        </w:rPr>
        <w:t>Isolurane</w:t>
      </w:r>
      <w:proofErr w:type="spellEnd"/>
      <w:r w:rsidRPr="00890D0F">
        <w:rPr>
          <w:rFonts w:eastAsia="Times New Roman"/>
          <w:i w:val="0"/>
          <w:iCs/>
          <w:lang w:bidi="ar-SA"/>
        </w:rPr>
        <w:t xml:space="preserve"> </w:t>
      </w:r>
      <w:proofErr w:type="spellStart"/>
      <w:r w:rsidRPr="00890D0F">
        <w:rPr>
          <w:rFonts w:eastAsia="Times New Roman"/>
          <w:i w:val="0"/>
          <w:iCs/>
          <w:lang w:bidi="ar-SA"/>
        </w:rPr>
        <w:t>Forane</w:t>
      </w:r>
      <w:proofErr w:type="spellEnd"/>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sym w:font="Symbol" w:char="F0D8"/>
      </w:r>
      <w:r w:rsidRPr="00890D0F">
        <w:rPr>
          <w:rFonts w:eastAsia="Times New Roman"/>
          <w:i w:val="0"/>
          <w:iCs/>
          <w:lang w:bidi="ar-SA"/>
        </w:rPr>
        <w:t xml:space="preserve"> &gt;Nitrous oxide Generic only</w:t>
      </w:r>
      <w:r w:rsidRPr="00890D0F">
        <w:rPr>
          <w:rFonts w:eastAsia="Times New Roman"/>
          <w:i w:val="0"/>
          <w:iCs/>
          <w:lang w:bidi="ar-SA"/>
        </w:rPr>
        <w:br/>
      </w:r>
      <w:r w:rsidRPr="00890D0F">
        <w:rPr>
          <w:rFonts w:eastAsia="Times New Roman"/>
          <w:i w:val="0"/>
          <w:iCs/>
          <w:lang w:bidi="ar-SA"/>
        </w:rPr>
        <w:br/>
        <w:t xml:space="preserve">&gt; </w:t>
      </w:r>
      <w:proofErr w:type="spellStart"/>
      <w:r w:rsidRPr="00890D0F">
        <w:rPr>
          <w:rFonts w:eastAsia="Times New Roman"/>
          <w:i w:val="0"/>
          <w:iCs/>
          <w:lang w:bidi="ar-SA"/>
        </w:rPr>
        <w:t>Sevoflurane</w:t>
      </w:r>
      <w:proofErr w:type="spellEnd"/>
      <w:r w:rsidRPr="00890D0F">
        <w:rPr>
          <w:rFonts w:eastAsia="Times New Roman"/>
          <w:i w:val="0"/>
          <w:iCs/>
          <w:lang w:bidi="ar-SA"/>
        </w:rPr>
        <w:t xml:space="preserve"> </w:t>
      </w:r>
      <w:proofErr w:type="spellStart"/>
      <w:r w:rsidRPr="00890D0F">
        <w:rPr>
          <w:rFonts w:eastAsia="Times New Roman"/>
          <w:i w:val="0"/>
          <w:iCs/>
          <w:lang w:bidi="ar-SA"/>
        </w:rPr>
        <w:t>Ultane</w:t>
      </w:r>
      <w:proofErr w:type="spellEnd"/>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br/>
      </w:r>
      <w:r w:rsidRPr="00890D0F">
        <w:rPr>
          <w:rFonts w:eastAsia="Times New Roman"/>
          <w:i w:val="0"/>
          <w:iCs/>
          <w:lang w:bidi="ar-SA"/>
        </w:rPr>
        <w:br/>
      </w:r>
      <w:r w:rsidRPr="00890D0F">
        <w:rPr>
          <w:rFonts w:eastAsia="Times New Roman"/>
          <w:b/>
          <w:bCs/>
          <w:i w:val="0"/>
          <w:iCs/>
          <w:lang w:bidi="ar-SA"/>
        </w:rPr>
        <w:t xml:space="preserve">A. </w:t>
      </w:r>
      <w:r w:rsidRPr="00C26F81">
        <w:rPr>
          <w:rFonts w:eastAsia="Times New Roman"/>
          <w:b/>
          <w:bCs/>
          <w:i w:val="0"/>
          <w:iCs/>
          <w:highlight w:val="yellow"/>
          <w:lang w:bidi="ar-SA"/>
        </w:rPr>
        <w:t>STAGE 1: ANALGESIA</w:t>
      </w:r>
      <w:r w:rsidRPr="00890D0F">
        <w:rPr>
          <w:rFonts w:eastAsia="Times New Roman"/>
          <w:b/>
          <w:bCs/>
          <w:i w:val="0"/>
          <w:iCs/>
          <w:lang w:bidi="ar-SA"/>
        </w:rPr>
        <w:br/>
      </w:r>
      <w:r w:rsidRPr="00890D0F">
        <w:rPr>
          <w:rFonts w:eastAsia="Times New Roman"/>
          <w:i w:val="0"/>
          <w:iCs/>
          <w:lang w:bidi="ar-SA"/>
        </w:rPr>
        <w:br/>
        <w:t xml:space="preserve">IN STAGE 1, THE </w:t>
      </w:r>
      <w:r w:rsidRPr="00890D0F">
        <w:rPr>
          <w:rStyle w:val="QuoteChar"/>
          <w:i w:val="0"/>
        </w:rPr>
        <w:t>PATIENT</w:t>
      </w:r>
      <w:r w:rsidRPr="00890D0F">
        <w:rPr>
          <w:rFonts w:eastAsia="Times New Roman"/>
          <w:i w:val="0"/>
          <w:iCs/>
          <w:lang w:bidi="ar-SA"/>
        </w:rPr>
        <w:t xml:space="preserve"> HAS DECREASED AWARENESS OF PAIN, SOMETIMES WITH AMNESIA. CONSCIOUSNESS MAY BE IMPAIRED BUT IS NOT LOST </w:t>
      </w:r>
      <w:r w:rsidRPr="00890D0F">
        <w:rPr>
          <w:rFonts w:eastAsia="Times New Roman"/>
          <w:i w:val="0"/>
          <w:iCs/>
          <w:lang w:bidi="ar-SA"/>
        </w:rPr>
        <w:br/>
      </w:r>
      <w:r w:rsidRPr="00890D0F">
        <w:rPr>
          <w:rFonts w:eastAsia="Times New Roman"/>
          <w:i w:val="0"/>
          <w:iCs/>
          <w:lang w:bidi="ar-SA"/>
        </w:rPr>
        <w:br/>
      </w:r>
      <w:r w:rsidRPr="00890D0F">
        <w:rPr>
          <w:rFonts w:eastAsia="Times New Roman"/>
          <w:b/>
          <w:bCs/>
          <w:i w:val="0"/>
          <w:iCs/>
          <w:lang w:bidi="ar-SA"/>
        </w:rPr>
        <w:t xml:space="preserve">B. </w:t>
      </w:r>
      <w:r w:rsidRPr="00C26F81">
        <w:rPr>
          <w:rFonts w:eastAsia="Times New Roman"/>
          <w:b/>
          <w:bCs/>
          <w:i w:val="0"/>
          <w:iCs/>
          <w:highlight w:val="yellow"/>
          <w:lang w:bidi="ar-SA"/>
        </w:rPr>
        <w:t>STAGE 2: DISINHIBITION/</w:t>
      </w:r>
      <w:r w:rsidRPr="00890D0F">
        <w:rPr>
          <w:rFonts w:eastAsia="Times New Roman"/>
          <w:b/>
          <w:bCs/>
          <w:i w:val="0"/>
          <w:iCs/>
          <w:lang w:bidi="ar-SA"/>
        </w:rPr>
        <w:t xml:space="preserve"> </w:t>
      </w:r>
      <w:r w:rsidRPr="00890D0F">
        <w:rPr>
          <w:rFonts w:eastAsia="Times New Roman"/>
          <w:i w:val="0"/>
          <w:iCs/>
          <w:lang w:bidi="ar-SA"/>
        </w:rPr>
        <w:lastRenderedPageBreak/>
        <w:t xml:space="preserve">EXCITEMENT </w:t>
      </w:r>
      <w:r w:rsidRPr="00890D0F">
        <w:rPr>
          <w:rFonts w:eastAsia="Times New Roman"/>
          <w:i w:val="0"/>
          <w:iCs/>
          <w:lang w:bidi="ar-SA"/>
        </w:rPr>
        <w:br/>
      </w:r>
      <w:r w:rsidRPr="00890D0F">
        <w:rPr>
          <w:rFonts w:eastAsia="Times New Roman"/>
          <w:i w:val="0"/>
          <w:iCs/>
          <w:lang w:bidi="ar-SA"/>
        </w:rPr>
        <w:br/>
        <w:t>IN STAGE 2, THE PATIENT APPEARS TO BE DELIRIOUS AND EXCITED. AMNESIA OCCURS, REFLEXES ARE ENHANCED, AND RESPIRATION IS TYPICALLY IRREGULAR; RETCHING AND INCONTINENCE MAY OCCUR.</w:t>
      </w:r>
      <w:r w:rsidRPr="00890D0F">
        <w:rPr>
          <w:rFonts w:eastAsia="Times New Roman"/>
          <w:i w:val="0"/>
          <w:iCs/>
          <w:lang w:bidi="ar-SA"/>
        </w:rPr>
        <w:br/>
      </w:r>
      <w:r w:rsidRPr="00890D0F">
        <w:rPr>
          <w:rFonts w:eastAsia="Times New Roman"/>
          <w:i w:val="0"/>
          <w:iCs/>
          <w:lang w:bidi="ar-SA"/>
        </w:rPr>
        <w:br/>
      </w:r>
      <w:r w:rsidRPr="00C26F81">
        <w:rPr>
          <w:rFonts w:eastAsia="Times New Roman"/>
          <w:b/>
          <w:bCs/>
          <w:i w:val="0"/>
          <w:iCs/>
          <w:highlight w:val="yellow"/>
          <w:lang w:bidi="ar-SA"/>
        </w:rPr>
        <w:t>C. STAGE 3: SURGICAL ANESTHESIA</w:t>
      </w:r>
      <w:r w:rsidRPr="00890D0F">
        <w:rPr>
          <w:rFonts w:eastAsia="Times New Roman"/>
          <w:b/>
          <w:bCs/>
          <w:i w:val="0"/>
          <w:iCs/>
          <w:lang w:bidi="ar-SA"/>
        </w:rPr>
        <w:br/>
      </w:r>
      <w:r w:rsidRPr="00890D0F">
        <w:rPr>
          <w:rFonts w:eastAsia="Times New Roman"/>
          <w:i w:val="0"/>
          <w:iCs/>
          <w:lang w:bidi="ar-SA"/>
        </w:rPr>
        <w:br/>
        <w:t>IN STAGE 3, THE PATIENT IS UNCONSCIOUS AND HAS NO PAIN REFLEXES; RESPIRATION IS VERY REGULAR, AND BLOOD PRESSURE IS MAINTAINED.</w:t>
      </w:r>
      <w:r w:rsidRPr="00890D0F">
        <w:rPr>
          <w:rFonts w:eastAsia="Times New Roman"/>
          <w:i w:val="0"/>
          <w:iCs/>
          <w:lang w:bidi="ar-SA"/>
        </w:rPr>
        <w:br/>
      </w:r>
      <w:r w:rsidRPr="00890D0F">
        <w:rPr>
          <w:rFonts w:eastAsia="Times New Roman"/>
          <w:i w:val="0"/>
          <w:iCs/>
          <w:lang w:bidi="ar-SA"/>
        </w:rPr>
        <w:br/>
      </w:r>
      <w:r w:rsidRPr="00C26F81">
        <w:rPr>
          <w:rFonts w:eastAsia="Times New Roman"/>
          <w:b/>
          <w:bCs/>
          <w:i w:val="0"/>
          <w:iCs/>
          <w:highlight w:val="yellow"/>
          <w:lang w:bidi="ar-SA"/>
        </w:rPr>
        <w:lastRenderedPageBreak/>
        <w:t>D. STAGE 4: MEDULLARY DEPRESSION</w:t>
      </w:r>
      <w:r w:rsidRPr="00890D0F">
        <w:rPr>
          <w:rFonts w:eastAsia="Times New Roman"/>
          <w:b/>
          <w:bCs/>
          <w:i w:val="0"/>
          <w:iCs/>
          <w:lang w:bidi="ar-SA"/>
        </w:rPr>
        <w:br/>
      </w:r>
      <w:r w:rsidRPr="00890D0F">
        <w:rPr>
          <w:rFonts w:eastAsia="Times New Roman"/>
          <w:i w:val="0"/>
          <w:iCs/>
          <w:lang w:bidi="ar-SA"/>
        </w:rPr>
        <w:br/>
        <w:t>IN STAGE 4, THE PATIENT DEVELOPS SEVERE RESPIRATORY AND CARDIOVASCULAR DEPRESSION THAT REQUIRES MECHANICAL AND PHARMACOLOGIC SUPPORT.</w:t>
      </w:r>
      <w:r w:rsidRPr="00890D0F">
        <w:rPr>
          <w:rFonts w:eastAsia="Times New Roman"/>
          <w:i w:val="0"/>
          <w:iCs/>
          <w:lang w:bidi="ar-SA"/>
        </w:rPr>
        <w:br/>
      </w:r>
      <w:r w:rsidRPr="00890D0F">
        <w:rPr>
          <w:rFonts w:eastAsia="Times New Roman"/>
          <w:i w:val="0"/>
          <w:iCs/>
          <w:lang w:bidi="ar-SA"/>
        </w:rPr>
        <w:br/>
      </w:r>
      <w:r w:rsidR="009B4011" w:rsidRPr="00890D0F">
        <w:rPr>
          <w:i w:val="0"/>
          <w:iCs/>
        </w:rPr>
        <w:t xml:space="preserve">  </w:t>
      </w:r>
    </w:p>
    <w:p w:rsidR="007F5E21" w:rsidRPr="00890D0F" w:rsidRDefault="009B4011">
      <w:pPr>
        <w:spacing w:after="91"/>
        <w:rPr>
          <w:b/>
          <w:bCs/>
          <w:i w:val="0"/>
          <w:iCs/>
        </w:rPr>
      </w:pPr>
      <w:r w:rsidRPr="00C26F81">
        <w:rPr>
          <w:b/>
          <w:bCs/>
          <w:i w:val="0"/>
          <w:iCs/>
          <w:highlight w:val="yellow"/>
        </w:rPr>
        <w:t>=Part : B: mechanism of action of narcotic analgesic</w:t>
      </w:r>
      <w:r w:rsidRPr="00890D0F">
        <w:rPr>
          <w:b/>
          <w:bCs/>
          <w:i w:val="0"/>
          <w:iCs/>
        </w:rPr>
        <w:t xml:space="preserve">  </w:t>
      </w:r>
    </w:p>
    <w:p w:rsidR="007F5E21" w:rsidRPr="00890D0F" w:rsidRDefault="009B4011">
      <w:pPr>
        <w:numPr>
          <w:ilvl w:val="0"/>
          <w:numId w:val="13"/>
        </w:numPr>
        <w:spacing w:after="91"/>
        <w:ind w:hanging="339"/>
        <w:rPr>
          <w:i w:val="0"/>
          <w:iCs/>
        </w:rPr>
      </w:pPr>
      <w:r w:rsidRPr="00890D0F">
        <w:rPr>
          <w:i w:val="0"/>
          <w:iCs/>
        </w:rPr>
        <w:t xml:space="preserve">Opioid have an onset of action that develop on the rout of administration.  </w:t>
      </w:r>
    </w:p>
    <w:p w:rsidR="007F5E21" w:rsidRPr="00890D0F" w:rsidRDefault="009B4011">
      <w:pPr>
        <w:numPr>
          <w:ilvl w:val="0"/>
          <w:numId w:val="13"/>
        </w:numPr>
        <w:spacing w:after="90"/>
        <w:ind w:hanging="339"/>
        <w:rPr>
          <w:i w:val="0"/>
          <w:iCs/>
        </w:rPr>
      </w:pPr>
      <w:r w:rsidRPr="00890D0F">
        <w:rPr>
          <w:i w:val="0"/>
          <w:iCs/>
        </w:rPr>
        <w:t xml:space="preserve">Opioid causes hyper polarisation of nerve cells, inhibitions of nerve </w:t>
      </w:r>
      <w:r w:rsidRPr="00890D0F">
        <w:rPr>
          <w:i w:val="0"/>
          <w:iCs/>
        </w:rPr>
        <w:lastRenderedPageBreak/>
        <w:t xml:space="preserve">firing and pre synaptic inhibitions of transmitter release.  </w:t>
      </w:r>
    </w:p>
    <w:p w:rsidR="007F5E21" w:rsidRPr="00890D0F" w:rsidRDefault="009B4011">
      <w:pPr>
        <w:numPr>
          <w:ilvl w:val="0"/>
          <w:numId w:val="13"/>
        </w:numPr>
        <w:ind w:hanging="339"/>
        <w:rPr>
          <w:i w:val="0"/>
          <w:iCs/>
        </w:rPr>
      </w:pPr>
      <w:r w:rsidRPr="00890D0F">
        <w:rPr>
          <w:i w:val="0"/>
          <w:iCs/>
        </w:rPr>
        <w:t xml:space="preserve">Cellular effect of these drugs involves enhancement of neural potassium efflux and inhibitions of calcium influx.  </w:t>
      </w:r>
    </w:p>
    <w:p w:rsidR="007F5E21" w:rsidRPr="00890D0F" w:rsidRDefault="009B4011">
      <w:pPr>
        <w:numPr>
          <w:ilvl w:val="0"/>
          <w:numId w:val="13"/>
        </w:numPr>
        <w:spacing w:after="90"/>
        <w:ind w:hanging="339"/>
        <w:rPr>
          <w:i w:val="0"/>
          <w:iCs/>
        </w:rPr>
      </w:pPr>
      <w:r w:rsidRPr="00890D0F">
        <w:rPr>
          <w:i w:val="0"/>
          <w:iCs/>
        </w:rPr>
        <w:t xml:space="preserve">Brainstem opioid receptor mediate respiratory depression produced by opioid analgesic . </w:t>
      </w:r>
    </w:p>
    <w:p w:rsidR="007F5E21" w:rsidRPr="00890D0F" w:rsidRDefault="009B4011">
      <w:pPr>
        <w:numPr>
          <w:ilvl w:val="0"/>
          <w:numId w:val="13"/>
        </w:numPr>
        <w:spacing w:after="0"/>
        <w:ind w:hanging="339"/>
        <w:rPr>
          <w:i w:val="0"/>
          <w:iCs/>
        </w:rPr>
      </w:pPr>
      <w:r w:rsidRPr="00890D0F">
        <w:rPr>
          <w:i w:val="0"/>
          <w:iCs/>
        </w:rPr>
        <w:t xml:space="preserve">Constipation results from activation of opioid receptor in the CNS and in the GIT. </w:t>
      </w:r>
    </w:p>
    <w:p w:rsidR="007F5E21" w:rsidRPr="00890D0F" w:rsidRDefault="009B4011">
      <w:pPr>
        <w:spacing w:after="457" w:line="259" w:lineRule="auto"/>
        <w:ind w:left="0" w:firstLine="0"/>
        <w:rPr>
          <w:i w:val="0"/>
          <w:iCs/>
        </w:rPr>
      </w:pPr>
      <w:r w:rsidRPr="00890D0F">
        <w:rPr>
          <w:i w:val="0"/>
          <w:iCs/>
          <w:sz w:val="21"/>
        </w:rPr>
        <w:t xml:space="preserve"> </w:t>
      </w:r>
    </w:p>
    <w:p w:rsidR="007F5E21" w:rsidRPr="00890D0F" w:rsidRDefault="009B4011">
      <w:pPr>
        <w:spacing w:after="81"/>
        <w:rPr>
          <w:b/>
          <w:bCs/>
          <w:i w:val="0"/>
          <w:iCs/>
        </w:rPr>
      </w:pPr>
      <w:r w:rsidRPr="00C26F81">
        <w:rPr>
          <w:b/>
          <w:bCs/>
          <w:i w:val="0"/>
          <w:iCs/>
          <w:highlight w:val="yellow"/>
        </w:rPr>
        <w:t>=Non- narcotic analgesic</w:t>
      </w:r>
      <w:r w:rsidRPr="00890D0F">
        <w:rPr>
          <w:b/>
          <w:bCs/>
          <w:i w:val="0"/>
          <w:iCs/>
        </w:rPr>
        <w:t xml:space="preserve">  </w:t>
      </w:r>
    </w:p>
    <w:p w:rsidR="007F5E21" w:rsidRPr="00890D0F" w:rsidRDefault="009B4011">
      <w:pPr>
        <w:numPr>
          <w:ilvl w:val="0"/>
          <w:numId w:val="13"/>
        </w:numPr>
        <w:ind w:hanging="339"/>
        <w:rPr>
          <w:i w:val="0"/>
          <w:iCs/>
        </w:rPr>
      </w:pPr>
      <w:r w:rsidRPr="00890D0F">
        <w:rPr>
          <w:i w:val="0"/>
          <w:iCs/>
        </w:rPr>
        <w:t xml:space="preserve">Depression of cyclooxygenases activity  </w:t>
      </w:r>
    </w:p>
    <w:p w:rsidR="007F5E21" w:rsidRPr="00890D0F" w:rsidRDefault="009B4011">
      <w:pPr>
        <w:numPr>
          <w:ilvl w:val="0"/>
          <w:numId w:val="13"/>
        </w:numPr>
        <w:spacing w:after="85"/>
        <w:ind w:hanging="339"/>
        <w:rPr>
          <w:i w:val="0"/>
          <w:iCs/>
        </w:rPr>
      </w:pPr>
      <w:r w:rsidRPr="00890D0F">
        <w:rPr>
          <w:i w:val="0"/>
          <w:iCs/>
        </w:rPr>
        <w:lastRenderedPageBreak/>
        <w:t xml:space="preserve">Decreasing of prostaglandins synthesis in the peripheral tissues and in the central nervous system.  </w:t>
      </w:r>
    </w:p>
    <w:p w:rsidR="007F5E21" w:rsidRPr="00890D0F" w:rsidRDefault="009B4011">
      <w:pPr>
        <w:numPr>
          <w:ilvl w:val="0"/>
          <w:numId w:val="13"/>
        </w:numPr>
        <w:spacing w:after="0"/>
        <w:ind w:hanging="339"/>
        <w:rPr>
          <w:i w:val="0"/>
          <w:iCs/>
        </w:rPr>
      </w:pPr>
      <w:r w:rsidRPr="00890D0F">
        <w:rPr>
          <w:i w:val="0"/>
          <w:iCs/>
        </w:rPr>
        <w:t xml:space="preserve">Decreasing of sensitivity of nervous endings and depression of </w:t>
      </w:r>
    </w:p>
    <w:p w:rsidR="007F5E21" w:rsidRPr="00890D0F" w:rsidRDefault="009B4011">
      <w:pPr>
        <w:spacing w:after="86"/>
        <w:ind w:left="688"/>
        <w:rPr>
          <w:i w:val="0"/>
          <w:iCs/>
        </w:rPr>
      </w:pPr>
      <w:r w:rsidRPr="00890D0F">
        <w:rPr>
          <w:i w:val="0"/>
          <w:iCs/>
        </w:rPr>
        <w:t xml:space="preserve">Transmission of nociceptiv impulses on the level of CNS structures.  </w:t>
      </w:r>
    </w:p>
    <w:p w:rsidR="007F5E21" w:rsidRDefault="009B4011">
      <w:pPr>
        <w:numPr>
          <w:ilvl w:val="0"/>
          <w:numId w:val="13"/>
        </w:numPr>
        <w:spacing w:after="0"/>
        <w:ind w:hanging="339"/>
        <w:rPr>
          <w:i w:val="0"/>
          <w:iCs/>
        </w:rPr>
      </w:pPr>
      <w:r w:rsidRPr="00890D0F">
        <w:rPr>
          <w:i w:val="0"/>
          <w:iCs/>
        </w:rPr>
        <w:t xml:space="preserve">Pain relieving action of non- opioid analgesic is partly connected with their anti- inflammatory activity.  </w:t>
      </w:r>
    </w:p>
    <w:p w:rsidR="00D84530" w:rsidRDefault="00D84530" w:rsidP="00D84530">
      <w:pPr>
        <w:spacing w:after="0"/>
        <w:ind w:left="0" w:firstLine="0"/>
        <w:rPr>
          <w:i w:val="0"/>
          <w:iCs/>
        </w:rPr>
      </w:pPr>
      <w:r>
        <w:rPr>
          <w:i w:val="0"/>
          <w:iCs/>
        </w:rPr>
        <w:t xml:space="preserve">                </w:t>
      </w:r>
    </w:p>
    <w:p w:rsidR="000F0AF6" w:rsidRPr="00D84530" w:rsidRDefault="00D84530" w:rsidP="00D84530">
      <w:pPr>
        <w:spacing w:after="0"/>
        <w:ind w:left="0" w:firstLine="0"/>
        <w:rPr>
          <w:b/>
          <w:bCs/>
          <w:i w:val="0"/>
          <w:iCs/>
          <w:u w:val="single"/>
        </w:rPr>
      </w:pPr>
      <w:r>
        <w:rPr>
          <w:i w:val="0"/>
          <w:iCs/>
        </w:rPr>
        <w:t xml:space="preserve">               </w:t>
      </w:r>
      <w:r w:rsidR="00202148">
        <w:rPr>
          <w:i w:val="0"/>
          <w:iCs/>
        </w:rPr>
        <w:t>♤♤♤</w:t>
      </w:r>
      <w:r w:rsidR="000F0AF6" w:rsidRPr="00D84530">
        <w:rPr>
          <w:b/>
          <w:bCs/>
          <w:i w:val="0"/>
          <w:iCs/>
          <w:highlight w:val="yellow"/>
          <w:u w:val="single"/>
        </w:rPr>
        <w:t xml:space="preserve">The </w:t>
      </w:r>
      <w:proofErr w:type="spellStart"/>
      <w:r w:rsidR="000F0AF6" w:rsidRPr="00D84530">
        <w:rPr>
          <w:b/>
          <w:bCs/>
          <w:i w:val="0"/>
          <w:iCs/>
          <w:highlight w:val="yellow"/>
          <w:u w:val="single"/>
        </w:rPr>
        <w:t>EnD</w:t>
      </w:r>
      <w:proofErr w:type="spellEnd"/>
      <w:r w:rsidR="000F0AF6" w:rsidRPr="00D84530">
        <w:rPr>
          <w:b/>
          <w:bCs/>
          <w:i w:val="0"/>
          <w:iCs/>
          <w:highlight w:val="yellow"/>
          <w:u w:val="single"/>
        </w:rPr>
        <w:t xml:space="preserve">  </w:t>
      </w:r>
      <w:r w:rsidRPr="00D84530">
        <w:rPr>
          <mc:AlternateContent>
            <mc:Choice Requires="w16se"/>
            <mc:Fallback>
              <w:rFonts w:ascii="Segoe UI Emoji" w:eastAsia="Segoe UI Emoji" w:hAnsi="Segoe UI Emoji" w:cs="Segoe UI Emoji"/>
            </mc:Fallback>
          </mc:AlternateContent>
          <w:b/>
          <w:bCs/>
          <w:i w:val="0"/>
          <w:iCs/>
          <w:highlight w:val="yellow"/>
          <w:u w:val="single"/>
        </w:rPr>
        <mc:AlternateContent>
          <mc:Choice Requires="w16se">
            <w16se:symEx w16se:font="Segoe UI Emoji" w16se:char="270C"/>
          </mc:Choice>
          <mc:Fallback>
            <w:t>✌</w:t>
          </mc:Fallback>
        </mc:AlternateContent>
      </w:r>
      <w:r w:rsidR="00202148">
        <w:rPr>
          <w:b/>
          <w:bCs/>
          <w:i w:val="0"/>
          <w:iCs/>
          <w:highlight w:val="yellow"/>
          <w:u w:val="single"/>
        </w:rPr>
        <w:t xml:space="preserve"> </w:t>
      </w:r>
      <w:r w:rsidR="00202148" w:rsidRPr="00202148">
        <w:rPr>
          <w:b/>
          <w:bCs/>
          <w:i w:val="0"/>
          <w:iCs/>
        </w:rPr>
        <w:t>♤♤♤</w:t>
      </w:r>
    </w:p>
    <w:p w:rsidR="007F5E21" w:rsidRPr="00890D0F" w:rsidRDefault="007F5E21">
      <w:pPr>
        <w:rPr>
          <w:i w:val="0"/>
          <w:iCs/>
        </w:rPr>
      </w:pPr>
    </w:p>
    <w:p w:rsidR="007F5E21" w:rsidRPr="00890D0F" w:rsidRDefault="009B4011">
      <w:pPr>
        <w:spacing w:after="0" w:line="259" w:lineRule="auto"/>
        <w:ind w:left="1016" w:firstLine="0"/>
        <w:rPr>
          <w:i w:val="0"/>
          <w:iCs/>
        </w:rPr>
      </w:pPr>
      <w:r w:rsidRPr="00890D0F">
        <w:rPr>
          <w:i w:val="0"/>
          <w:iCs/>
        </w:rPr>
        <w:t xml:space="preserve">  </w:t>
      </w:r>
    </w:p>
    <w:p w:rsidR="007F5E21" w:rsidRPr="00890D0F" w:rsidRDefault="009B4011">
      <w:pPr>
        <w:spacing w:after="0" w:line="259" w:lineRule="auto"/>
        <w:ind w:left="678" w:firstLine="0"/>
        <w:rPr>
          <w:i w:val="0"/>
          <w:iCs/>
        </w:rPr>
      </w:pPr>
      <w:r w:rsidRPr="00890D0F">
        <w:rPr>
          <w:i w:val="0"/>
          <w:iCs/>
        </w:rPr>
        <w:t xml:space="preserve"> </w:t>
      </w:r>
    </w:p>
    <w:p w:rsidR="007F5E21" w:rsidRPr="00890D0F" w:rsidRDefault="009B4011">
      <w:pPr>
        <w:spacing w:after="457" w:line="259" w:lineRule="auto"/>
        <w:ind w:left="0" w:firstLine="0"/>
        <w:rPr>
          <w:i w:val="0"/>
          <w:iCs/>
        </w:rPr>
      </w:pPr>
      <w:r w:rsidRPr="00890D0F">
        <w:rPr>
          <w:i w:val="0"/>
          <w:iCs/>
          <w:sz w:val="21"/>
        </w:rPr>
        <w:t xml:space="preserve"> </w:t>
      </w:r>
    </w:p>
    <w:p w:rsidR="007F5E21" w:rsidRPr="00890D0F" w:rsidRDefault="009B4011">
      <w:pPr>
        <w:spacing w:after="0" w:line="259" w:lineRule="auto"/>
        <w:ind w:left="0" w:firstLine="0"/>
        <w:rPr>
          <w:i w:val="0"/>
          <w:iCs/>
        </w:rPr>
      </w:pPr>
      <w:r w:rsidRPr="00890D0F">
        <w:rPr>
          <w:i w:val="0"/>
          <w:iCs/>
        </w:rPr>
        <w:t xml:space="preserve"> </w:t>
      </w:r>
    </w:p>
    <w:p w:rsidR="007F5E21" w:rsidRPr="00890D0F" w:rsidRDefault="009B4011">
      <w:pPr>
        <w:spacing w:after="150" w:line="259" w:lineRule="auto"/>
        <w:ind w:left="0" w:firstLine="0"/>
        <w:rPr>
          <w:i w:val="0"/>
          <w:iCs/>
        </w:rPr>
      </w:pPr>
      <w:r w:rsidRPr="00890D0F">
        <w:rPr>
          <w:i w:val="0"/>
          <w:iCs/>
          <w:sz w:val="21"/>
        </w:rPr>
        <w:lastRenderedPageBreak/>
        <w:t xml:space="preserve"> </w:t>
      </w:r>
    </w:p>
    <w:p w:rsidR="007F5E21" w:rsidRPr="00890D0F" w:rsidRDefault="009B4011">
      <w:pPr>
        <w:spacing w:after="0" w:line="259" w:lineRule="auto"/>
        <w:ind w:left="0" w:firstLine="0"/>
        <w:rPr>
          <w:i w:val="0"/>
          <w:iCs/>
        </w:rPr>
      </w:pPr>
      <w:r w:rsidRPr="00890D0F">
        <w:rPr>
          <w:i w:val="0"/>
          <w:iCs/>
          <w:sz w:val="21"/>
        </w:rPr>
        <w:t xml:space="preserve"> </w:t>
      </w:r>
    </w:p>
    <w:sectPr w:rsidR="007F5E21" w:rsidRPr="00890D0F">
      <w:pgSz w:w="12240" w:h="15840"/>
      <w:pgMar w:top="1462" w:right="2428" w:bottom="1538" w:left="13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Emoji">
    <w:panose1 w:val="020B050204020402020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32"/>
    <w:multiLevelType w:val="hybridMultilevel"/>
    <w:tmpl w:val="FFFFFFFF"/>
    <w:lvl w:ilvl="0" w:tplc="E3968DBE">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382EB9A8">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D14AB6C2">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C0A876C6">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E6CA71D2">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FCD2A1D6">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1750B2EC">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BEAA0504">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C0BA20D2">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1" w15:restartNumberingAfterBreak="0">
    <w:nsid w:val="0C402B3D"/>
    <w:multiLevelType w:val="hybridMultilevel"/>
    <w:tmpl w:val="FFFFFFFF"/>
    <w:lvl w:ilvl="0" w:tplc="E4E2671C">
      <w:start w:val="1"/>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25FEE242">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BEE856CE">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77EE6DAE">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3312B190">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6EF87850">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172C7460">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FD16B818">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05CEEB0A">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abstractNum w:abstractNumId="2" w15:restartNumberingAfterBreak="0">
    <w:nsid w:val="153A0D56"/>
    <w:multiLevelType w:val="hybridMultilevel"/>
    <w:tmpl w:val="FFFFFFFF"/>
    <w:lvl w:ilvl="0" w:tplc="990E4D9A">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5E5A1D5C">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DC4830D2">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5BBCC97C">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12967F56">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72382A46">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1F960880">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55041324">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9536CCAC">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3" w15:restartNumberingAfterBreak="0">
    <w:nsid w:val="1B054C4F"/>
    <w:multiLevelType w:val="hybridMultilevel"/>
    <w:tmpl w:val="FFFFFFFF"/>
    <w:lvl w:ilvl="0" w:tplc="7812BE5E">
      <w:start w:val="1"/>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BE16E5E8">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B87634D4">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23A8350C">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8E4A3956">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18281500">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E0C43C78">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1712663C">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7F6846DE">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abstractNum w:abstractNumId="4" w15:restartNumberingAfterBreak="0">
    <w:nsid w:val="2F963AA4"/>
    <w:multiLevelType w:val="hybridMultilevel"/>
    <w:tmpl w:val="FFFFFFFF"/>
    <w:lvl w:ilvl="0" w:tplc="C00CFEFC">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C04A7158">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C8BA0E3C">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528EA414">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16980EE2">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43D496B4">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080AC8EC">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AD6A3EC2">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2D207060">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5" w15:restartNumberingAfterBreak="0">
    <w:nsid w:val="31B101C8"/>
    <w:multiLevelType w:val="hybridMultilevel"/>
    <w:tmpl w:val="FFFFFFFF"/>
    <w:lvl w:ilvl="0" w:tplc="FD5A05F2">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59A693B0">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69C65F3C">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0B5AC320">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1910E362">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BEFAFD82">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21C4B7CC">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B95CA030">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DB0E2E2C">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6" w15:restartNumberingAfterBreak="0">
    <w:nsid w:val="35013512"/>
    <w:multiLevelType w:val="hybridMultilevel"/>
    <w:tmpl w:val="FFFFFFFF"/>
    <w:lvl w:ilvl="0" w:tplc="7D62B786">
      <w:start w:val="1"/>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1A0EE0DC">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E18C6E5E">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AA786B56">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634605D4">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0E2E6BEA">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741E32A0">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71289FE4">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761A504C">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abstractNum w:abstractNumId="7" w15:restartNumberingAfterBreak="0">
    <w:nsid w:val="3D151771"/>
    <w:multiLevelType w:val="hybridMultilevel"/>
    <w:tmpl w:val="FFFFFFFF"/>
    <w:lvl w:ilvl="0" w:tplc="07E680C0">
      <w:start w:val="1"/>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D672837E">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169CC016">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BE927E8A">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DB340EC6">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1C425706">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F3FC9BD0">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16926628">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61E4C176">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abstractNum w:abstractNumId="8" w15:restartNumberingAfterBreak="0">
    <w:nsid w:val="3E08074C"/>
    <w:multiLevelType w:val="hybridMultilevel"/>
    <w:tmpl w:val="FFFFFFFF"/>
    <w:lvl w:ilvl="0" w:tplc="43903638">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4B86DEC8">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56CC4812">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3BF81BBA">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163EC37A">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C8641A16">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45509A88">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04128144">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B6D45734">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9" w15:restartNumberingAfterBreak="0">
    <w:nsid w:val="41774025"/>
    <w:multiLevelType w:val="hybridMultilevel"/>
    <w:tmpl w:val="FFFFFFFF"/>
    <w:lvl w:ilvl="0" w:tplc="2E1EA3FA">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3CA05706">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DD36F5FE">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B1CC84EC">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C86C529A">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441AEAF4">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3DAAFAB0">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D9A41190">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40C40B26">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10" w15:restartNumberingAfterBreak="0">
    <w:nsid w:val="44DB5549"/>
    <w:multiLevelType w:val="hybridMultilevel"/>
    <w:tmpl w:val="FFFFFFFF"/>
    <w:lvl w:ilvl="0" w:tplc="2C0C2AA6">
      <w:start w:val="1"/>
      <w:numFmt w:val="bullet"/>
      <w:lvlText w:val="•"/>
      <w:lvlJc w:val="left"/>
      <w:pPr>
        <w:ind w:left="663"/>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1" w:tplc="73C02DBA">
      <w:start w:val="1"/>
      <w:numFmt w:val="bullet"/>
      <w:lvlText w:val="o"/>
      <w:lvlJc w:val="left"/>
      <w:pPr>
        <w:ind w:left="141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2" w:tplc="B9769B92">
      <w:start w:val="1"/>
      <w:numFmt w:val="bullet"/>
      <w:lvlText w:val="▪"/>
      <w:lvlJc w:val="left"/>
      <w:pPr>
        <w:ind w:left="21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3" w:tplc="C596927A">
      <w:start w:val="1"/>
      <w:numFmt w:val="bullet"/>
      <w:lvlText w:val="•"/>
      <w:lvlJc w:val="left"/>
      <w:pPr>
        <w:ind w:left="285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4" w:tplc="FFFAC846">
      <w:start w:val="1"/>
      <w:numFmt w:val="bullet"/>
      <w:lvlText w:val="o"/>
      <w:lvlJc w:val="left"/>
      <w:pPr>
        <w:ind w:left="357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5" w:tplc="A82C4D7E">
      <w:start w:val="1"/>
      <w:numFmt w:val="bullet"/>
      <w:lvlText w:val="▪"/>
      <w:lvlJc w:val="left"/>
      <w:pPr>
        <w:ind w:left="429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6" w:tplc="30884D92">
      <w:start w:val="1"/>
      <w:numFmt w:val="bullet"/>
      <w:lvlText w:val="•"/>
      <w:lvlJc w:val="left"/>
      <w:pPr>
        <w:ind w:left="5019"/>
      </w:pPr>
      <w:rPr>
        <w:rFonts w:ascii="Arial" w:eastAsia="Arial" w:hAnsi="Arial" w:cs="Arial"/>
        <w:b w:val="0"/>
        <w:i w:val="0"/>
        <w:strike w:val="0"/>
        <w:dstrike w:val="0"/>
        <w:color w:val="000000"/>
        <w:sz w:val="53"/>
        <w:szCs w:val="53"/>
        <w:u w:val="none" w:color="000000"/>
        <w:bdr w:val="none" w:sz="0" w:space="0" w:color="auto"/>
        <w:shd w:val="clear" w:color="auto" w:fill="auto"/>
        <w:vertAlign w:val="baseline"/>
      </w:rPr>
    </w:lvl>
    <w:lvl w:ilvl="7" w:tplc="3A9E335A">
      <w:start w:val="1"/>
      <w:numFmt w:val="bullet"/>
      <w:lvlText w:val="o"/>
      <w:lvlJc w:val="left"/>
      <w:pPr>
        <w:ind w:left="573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lvl w:ilvl="8" w:tplc="855A43B8">
      <w:start w:val="1"/>
      <w:numFmt w:val="bullet"/>
      <w:lvlText w:val="▪"/>
      <w:lvlJc w:val="left"/>
      <w:pPr>
        <w:ind w:left="6459"/>
      </w:pPr>
      <w:rPr>
        <w:rFonts w:ascii="Segoe UI Symbol" w:eastAsia="Segoe UI Symbol" w:hAnsi="Segoe UI Symbol" w:cs="Segoe UI Symbol"/>
        <w:b w:val="0"/>
        <w:i w:val="0"/>
        <w:strike w:val="0"/>
        <w:dstrike w:val="0"/>
        <w:color w:val="000000"/>
        <w:sz w:val="53"/>
        <w:szCs w:val="53"/>
        <w:u w:val="none" w:color="000000"/>
        <w:bdr w:val="none" w:sz="0" w:space="0" w:color="auto"/>
        <w:shd w:val="clear" w:color="auto" w:fill="auto"/>
        <w:vertAlign w:val="baseline"/>
      </w:rPr>
    </w:lvl>
  </w:abstractNum>
  <w:abstractNum w:abstractNumId="11" w15:restartNumberingAfterBreak="0">
    <w:nsid w:val="60AC7AE1"/>
    <w:multiLevelType w:val="hybridMultilevel"/>
    <w:tmpl w:val="FFFFFFFF"/>
    <w:lvl w:ilvl="0" w:tplc="9690B368">
      <w:start w:val="1"/>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45D46DA2">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73EEFDE0">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3A72A762">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CA26994A">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3EB28A6E">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14D20CA6">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8EF01B92">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F2F2DD0A">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abstractNum w:abstractNumId="12" w15:restartNumberingAfterBreak="0">
    <w:nsid w:val="724C1253"/>
    <w:multiLevelType w:val="hybridMultilevel"/>
    <w:tmpl w:val="FFFFFFFF"/>
    <w:lvl w:ilvl="0" w:tplc="66C0466C">
      <w:start w:val="5"/>
      <w:numFmt w:val="decimal"/>
      <w:lvlText w:val="%1."/>
      <w:lvlJc w:val="left"/>
      <w:pPr>
        <w:ind w:left="1001"/>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1" w:tplc="2C8200F6">
      <w:start w:val="1"/>
      <w:numFmt w:val="lowerLetter"/>
      <w:lvlText w:val="%2"/>
      <w:lvlJc w:val="left"/>
      <w:pPr>
        <w:ind w:left="14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2" w:tplc="37983D00">
      <w:start w:val="1"/>
      <w:numFmt w:val="lowerRoman"/>
      <w:lvlText w:val="%3"/>
      <w:lvlJc w:val="left"/>
      <w:pPr>
        <w:ind w:left="21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3" w:tplc="B0D69560">
      <w:start w:val="1"/>
      <w:numFmt w:val="decimal"/>
      <w:lvlText w:val="%4"/>
      <w:lvlJc w:val="left"/>
      <w:pPr>
        <w:ind w:left="28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4" w:tplc="16AC155C">
      <w:start w:val="1"/>
      <w:numFmt w:val="lowerLetter"/>
      <w:lvlText w:val="%5"/>
      <w:lvlJc w:val="left"/>
      <w:pPr>
        <w:ind w:left="357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5" w:tplc="E97CBBC0">
      <w:start w:val="1"/>
      <w:numFmt w:val="lowerRoman"/>
      <w:lvlText w:val="%6"/>
      <w:lvlJc w:val="left"/>
      <w:pPr>
        <w:ind w:left="429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6" w:tplc="5B621178">
      <w:start w:val="1"/>
      <w:numFmt w:val="decimal"/>
      <w:lvlText w:val="%7"/>
      <w:lvlJc w:val="left"/>
      <w:pPr>
        <w:ind w:left="501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7" w:tplc="A9D0FB14">
      <w:start w:val="1"/>
      <w:numFmt w:val="lowerLetter"/>
      <w:lvlText w:val="%8"/>
      <w:lvlJc w:val="left"/>
      <w:pPr>
        <w:ind w:left="573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lvl w:ilvl="8" w:tplc="B038CA08">
      <w:start w:val="1"/>
      <w:numFmt w:val="lowerRoman"/>
      <w:lvlText w:val="%9"/>
      <w:lvlJc w:val="left"/>
      <w:pPr>
        <w:ind w:left="6459"/>
      </w:pPr>
      <w:rPr>
        <w:rFonts w:ascii="Calibri" w:eastAsia="Calibri" w:hAnsi="Calibri" w:cs="Calibri"/>
        <w:b w:val="0"/>
        <w:i/>
        <w:iCs/>
        <w:strike w:val="0"/>
        <w:dstrike w:val="0"/>
        <w:color w:val="000000"/>
        <w:sz w:val="53"/>
        <w:szCs w:val="53"/>
        <w:u w:val="none" w:color="000000"/>
        <w:bdr w:val="none" w:sz="0" w:space="0" w:color="auto"/>
        <w:shd w:val="clear" w:color="auto" w:fill="auto"/>
        <w:vertAlign w:val="baseline"/>
      </w:rPr>
    </w:lvl>
  </w:abstractNum>
  <w:num w:numId="1">
    <w:abstractNumId w:val="0"/>
  </w:num>
  <w:num w:numId="2">
    <w:abstractNumId w:val="5"/>
  </w:num>
  <w:num w:numId="3">
    <w:abstractNumId w:val="11"/>
  </w:num>
  <w:num w:numId="4">
    <w:abstractNumId w:val="7"/>
  </w:num>
  <w:num w:numId="5">
    <w:abstractNumId w:val="6"/>
  </w:num>
  <w:num w:numId="6">
    <w:abstractNumId w:val="12"/>
  </w:num>
  <w:num w:numId="7">
    <w:abstractNumId w:val="2"/>
  </w:num>
  <w:num w:numId="8">
    <w:abstractNumId w:val="10"/>
  </w:num>
  <w:num w:numId="9">
    <w:abstractNumId w:val="4"/>
  </w:num>
  <w:num w:numId="10">
    <w:abstractNumId w:val="9"/>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1"/>
    <w:rsid w:val="000C6C00"/>
    <w:rsid w:val="000F0AF6"/>
    <w:rsid w:val="001C0830"/>
    <w:rsid w:val="00202148"/>
    <w:rsid w:val="005022D2"/>
    <w:rsid w:val="005516C9"/>
    <w:rsid w:val="00681342"/>
    <w:rsid w:val="00780EDD"/>
    <w:rsid w:val="00783664"/>
    <w:rsid w:val="00790CD3"/>
    <w:rsid w:val="007F5E21"/>
    <w:rsid w:val="00890D0F"/>
    <w:rsid w:val="008926D0"/>
    <w:rsid w:val="009B4011"/>
    <w:rsid w:val="009E4091"/>
    <w:rsid w:val="00A63546"/>
    <w:rsid w:val="00AB6D5E"/>
    <w:rsid w:val="00B431BA"/>
    <w:rsid w:val="00B45685"/>
    <w:rsid w:val="00B82476"/>
    <w:rsid w:val="00C26990"/>
    <w:rsid w:val="00C26F81"/>
    <w:rsid w:val="00C32154"/>
    <w:rsid w:val="00C65912"/>
    <w:rsid w:val="00C65FBB"/>
    <w:rsid w:val="00C9639A"/>
    <w:rsid w:val="00D84530"/>
    <w:rsid w:val="00DE1DFD"/>
    <w:rsid w:val="00E51ED8"/>
    <w:rsid w:val="00E7730E"/>
    <w:rsid w:val="00F33C37"/>
    <w:rsid w:val="00FB3F5B"/>
    <w:rsid w:val="00FF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7F65D"/>
  <w15:docId w15:val="{7B6C0848-99F1-6944-BC78-629B5EEC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0" w:hanging="10"/>
    </w:pPr>
    <w:rPr>
      <w:rFonts w:ascii="Calibri" w:eastAsia="Calibri" w:hAnsi="Calibri" w:cs="Calibri"/>
      <w:i/>
      <w:color w:val="000000"/>
      <w:sz w:val="5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51ED8"/>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E51ED8"/>
    <w:rPr>
      <w:rFonts w:ascii="Calibri" w:eastAsia="Calibri" w:hAnsi="Calibri" w:cs="Calibri"/>
      <w:iCs/>
      <w:color w:val="404040" w:themeColor="text1" w:themeTint="BF"/>
      <w:sz w:val="53"/>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shahidnoor227@gmail.com</dc:creator>
  <cp:keywords/>
  <cp:lastModifiedBy>Ali Murtaza Kakakhel DaNgeR MiAn</cp:lastModifiedBy>
  <cp:revision>2</cp:revision>
  <dcterms:created xsi:type="dcterms:W3CDTF">2020-06-26T11:59:00Z</dcterms:created>
  <dcterms:modified xsi:type="dcterms:W3CDTF">2020-06-26T11:59:00Z</dcterms:modified>
</cp:coreProperties>
</file>