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F" w:rsidRPr="008A0406" w:rsidRDefault="00640B8F"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FINANCIAL ACCOUNTING </w:t>
      </w:r>
    </w:p>
    <w:p w:rsidR="00074247" w:rsidRPr="008A0406" w:rsidRDefault="00640B8F"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MBA-NB </w:t>
      </w:r>
    </w:p>
    <w:p w:rsidR="009A4004" w:rsidRPr="008A0406" w:rsidRDefault="009A4004"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Student Name: Umar </w:t>
      </w:r>
      <w:proofErr w:type="spellStart"/>
      <w:r w:rsidRPr="008A0406">
        <w:rPr>
          <w:rFonts w:ascii="Times New Roman" w:hAnsi="Times New Roman" w:cs="Times New Roman"/>
          <w:b/>
          <w:sz w:val="24"/>
          <w:szCs w:val="24"/>
          <w:u w:val="single"/>
          <w:lang w:val="en-GB"/>
        </w:rPr>
        <w:t>Farooq</w:t>
      </w:r>
      <w:proofErr w:type="spellEnd"/>
    </w:p>
    <w:p w:rsidR="002C5BA5" w:rsidRPr="008A0406" w:rsidRDefault="002C5BA5"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Student ID.NO: 16997</w:t>
      </w:r>
    </w:p>
    <w:p w:rsidR="002C5BA5" w:rsidRPr="00305468" w:rsidRDefault="008A0406" w:rsidP="00305468">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Assignment</w:t>
      </w:r>
      <w:r w:rsidR="00EC4EF4" w:rsidRPr="008A0406">
        <w:rPr>
          <w:rFonts w:ascii="Times New Roman" w:hAnsi="Times New Roman" w:cs="Times New Roman"/>
          <w:b/>
          <w:sz w:val="24"/>
          <w:szCs w:val="24"/>
          <w:u w:val="single"/>
          <w:lang w:val="en-GB"/>
        </w:rPr>
        <w:t xml:space="preserve"> </w:t>
      </w:r>
      <w:r w:rsidR="009A4004" w:rsidRPr="008A0406">
        <w:rPr>
          <w:rFonts w:ascii="Times New Roman" w:hAnsi="Times New Roman" w:cs="Times New Roman"/>
          <w:b/>
          <w:sz w:val="24"/>
          <w:szCs w:val="24"/>
          <w:u w:val="single"/>
          <w:lang w:val="en-GB"/>
        </w:rPr>
        <w:t>Uploaded on</w:t>
      </w:r>
      <w:proofErr w:type="gramStart"/>
      <w:r w:rsidR="002C5BA5" w:rsidRPr="008A0406">
        <w:rPr>
          <w:rFonts w:ascii="Times New Roman" w:hAnsi="Times New Roman" w:cs="Times New Roman"/>
          <w:b/>
          <w:sz w:val="24"/>
          <w:szCs w:val="24"/>
          <w:u w:val="single"/>
          <w:lang w:val="en-GB"/>
        </w:rPr>
        <w:t>:</w:t>
      </w:r>
      <w:r w:rsidR="006553D8" w:rsidRPr="008A0406">
        <w:rPr>
          <w:rFonts w:ascii="Times New Roman" w:hAnsi="Times New Roman" w:cs="Times New Roman"/>
          <w:b/>
          <w:sz w:val="24"/>
          <w:szCs w:val="24"/>
          <w:u w:val="single"/>
          <w:lang w:val="en-GB"/>
        </w:rPr>
        <w:t>20</w:t>
      </w:r>
      <w:proofErr w:type="gramEnd"/>
      <w:r w:rsidR="009A4004" w:rsidRPr="008A0406">
        <w:rPr>
          <w:rFonts w:ascii="Times New Roman" w:hAnsi="Times New Roman" w:cs="Times New Roman"/>
          <w:b/>
          <w:sz w:val="24"/>
          <w:szCs w:val="24"/>
          <w:u w:val="single"/>
          <w:lang w:val="en-GB"/>
        </w:rPr>
        <w:t xml:space="preserve">/4/2020 </w:t>
      </w:r>
      <w:r w:rsidR="002C5BA5" w:rsidRPr="008A0406">
        <w:rPr>
          <w:rFonts w:ascii="Times New Roman" w:hAnsi="Times New Roman" w:cs="Times New Roman"/>
          <w:b/>
          <w:sz w:val="24"/>
          <w:szCs w:val="24"/>
          <w:u w:val="single"/>
          <w:lang w:val="en-GB"/>
        </w:rPr>
        <w:t xml:space="preserve"> </w:t>
      </w:r>
      <w:r w:rsidR="00EC4EF4" w:rsidRPr="008A0406">
        <w:rPr>
          <w:rFonts w:ascii="Times New Roman" w:hAnsi="Times New Roman" w:cs="Times New Roman"/>
          <w:b/>
          <w:sz w:val="24"/>
          <w:szCs w:val="24"/>
          <w:u w:val="single"/>
          <w:lang w:val="en-GB"/>
        </w:rPr>
        <w:t xml:space="preserve">                                   Assignment </w:t>
      </w:r>
      <w:r w:rsidR="002C5BA5" w:rsidRPr="008A0406">
        <w:rPr>
          <w:rFonts w:ascii="Times New Roman" w:hAnsi="Times New Roman" w:cs="Times New Roman"/>
          <w:b/>
          <w:sz w:val="24"/>
          <w:szCs w:val="24"/>
          <w:u w:val="single"/>
          <w:lang w:val="en-GB"/>
        </w:rPr>
        <w:t>Due-Date:</w:t>
      </w:r>
      <w:r w:rsidR="00640B8F" w:rsidRPr="008A0406">
        <w:rPr>
          <w:rFonts w:ascii="Times New Roman" w:hAnsi="Times New Roman" w:cs="Times New Roman"/>
          <w:b/>
          <w:sz w:val="24"/>
          <w:szCs w:val="24"/>
          <w:u w:val="single"/>
          <w:lang w:val="en-GB"/>
        </w:rPr>
        <w:t>26</w:t>
      </w:r>
      <w:r w:rsidR="009A4004" w:rsidRPr="008A0406">
        <w:rPr>
          <w:rFonts w:ascii="Times New Roman" w:hAnsi="Times New Roman" w:cs="Times New Roman"/>
          <w:b/>
          <w:sz w:val="24"/>
          <w:szCs w:val="24"/>
          <w:u w:val="single"/>
          <w:lang w:val="en-GB"/>
        </w:rPr>
        <w:t>/4/2020</w:t>
      </w:r>
      <w:r w:rsidR="002C5BA5">
        <w:rPr>
          <w:sz w:val="23"/>
          <w:szCs w:val="23"/>
          <w:u w:val="single"/>
          <w:lang w:val="en-GB"/>
        </w:rPr>
        <w:t xml:space="preserve"> </w:t>
      </w:r>
    </w:p>
    <w:p w:rsidR="00305468" w:rsidRDefault="00305468" w:rsidP="00305468">
      <w:pPr>
        <w:jc w:val="both"/>
        <w:rPr>
          <w:rFonts w:ascii="Times New Roman" w:hAnsi="Times New Roman" w:cs="Times New Roman"/>
          <w:b/>
          <w:sz w:val="23"/>
          <w:szCs w:val="23"/>
          <w:u w:val="single"/>
          <w:lang w:val="en-GB"/>
        </w:rPr>
      </w:pPr>
    </w:p>
    <w:p w:rsidR="00305468" w:rsidRPr="00305468" w:rsidRDefault="0001261F" w:rsidP="00305468">
      <w:pPr>
        <w:jc w:val="both"/>
        <w:rPr>
          <w:rFonts w:ascii="Times New Roman" w:hAnsi="Times New Roman" w:cs="Times New Roman"/>
          <w:sz w:val="23"/>
          <w:szCs w:val="23"/>
          <w:u w:val="single"/>
        </w:rPr>
      </w:pPr>
      <w:bookmarkStart w:id="0" w:name="_GoBack"/>
      <w:bookmarkEnd w:id="0"/>
      <w:r w:rsidRPr="008A0406">
        <w:rPr>
          <w:rFonts w:ascii="Times New Roman" w:hAnsi="Times New Roman" w:cs="Times New Roman"/>
          <w:b/>
          <w:sz w:val="23"/>
          <w:szCs w:val="23"/>
          <w:u w:val="single"/>
          <w:lang w:val="en-GB"/>
        </w:rPr>
        <w:t>QUESTION 1:</w:t>
      </w:r>
      <w:r w:rsidR="00640B8F" w:rsidRPr="008A0406">
        <w:rPr>
          <w:rFonts w:ascii="Times New Roman" w:hAnsi="Times New Roman" w:cs="Times New Roman"/>
          <w:sz w:val="23"/>
          <w:szCs w:val="23"/>
          <w:u w:val="single"/>
        </w:rPr>
        <w:t xml:space="preserve"> Describe Accounting Cycle in your own words</w:t>
      </w:r>
      <w:r w:rsidR="006553D8" w:rsidRPr="008A0406">
        <w:rPr>
          <w:rFonts w:ascii="Times New Roman" w:hAnsi="Times New Roman" w:cs="Times New Roman"/>
          <w:sz w:val="23"/>
          <w:szCs w:val="23"/>
          <w:u w:val="single"/>
          <w:lang w:val="en-GB"/>
        </w:rPr>
        <w:t>?</w:t>
      </w:r>
    </w:p>
    <w:p w:rsidR="00EE6EC5" w:rsidRPr="008A0406" w:rsidRDefault="0001261F" w:rsidP="00305468">
      <w:pPr>
        <w:jc w:val="both"/>
        <w:rPr>
          <w:rFonts w:ascii="Times New Roman" w:hAnsi="Times New Roman" w:cs="Times New Roman"/>
          <w:b/>
          <w:sz w:val="24"/>
          <w:szCs w:val="24"/>
          <w:lang w:val="en-GB"/>
        </w:rPr>
      </w:pPr>
      <w:r w:rsidRPr="008A0406">
        <w:rPr>
          <w:rFonts w:ascii="Times New Roman" w:hAnsi="Times New Roman" w:cs="Times New Roman"/>
          <w:b/>
          <w:sz w:val="24"/>
          <w:szCs w:val="24"/>
          <w:lang w:val="en-GB"/>
        </w:rPr>
        <w:t>A</w:t>
      </w:r>
      <w:r w:rsidR="002C5BA5" w:rsidRPr="008A0406">
        <w:rPr>
          <w:rFonts w:ascii="Times New Roman" w:hAnsi="Times New Roman" w:cs="Times New Roman"/>
          <w:b/>
          <w:sz w:val="24"/>
          <w:szCs w:val="24"/>
          <w:lang w:val="en-GB"/>
        </w:rPr>
        <w:t>NSWER</w:t>
      </w:r>
      <w:r w:rsidR="003417BB" w:rsidRPr="008A0406">
        <w:rPr>
          <w:rFonts w:ascii="Times New Roman" w:hAnsi="Times New Roman" w:cs="Times New Roman"/>
          <w:b/>
          <w:sz w:val="24"/>
          <w:szCs w:val="24"/>
          <w:lang w:val="en-GB"/>
        </w:rPr>
        <w:t xml:space="preserve"> </w:t>
      </w:r>
    </w:p>
    <w:p w:rsidR="00640B8F" w:rsidRDefault="00640B8F" w:rsidP="00305468">
      <w:pPr>
        <w:pStyle w:val="NormalWeb"/>
        <w:numPr>
          <w:ilvl w:val="0"/>
          <w:numId w:val="17"/>
        </w:numPr>
        <w:shd w:val="clear" w:color="auto" w:fill="FFFFFF"/>
        <w:spacing w:before="0" w:beforeAutospacing="0"/>
        <w:jc w:val="both"/>
        <w:rPr>
          <w:lang w:val="en-GB"/>
        </w:rPr>
      </w:pPr>
      <w:proofErr w:type="gramStart"/>
      <w:r>
        <w:rPr>
          <w:b/>
          <w:u w:val="single"/>
          <w:lang w:val="en-GB"/>
        </w:rPr>
        <w:t xml:space="preserve">ACCOUNTING </w:t>
      </w:r>
      <w:r w:rsidR="00A70AF3">
        <w:rPr>
          <w:b/>
          <w:u w:val="single"/>
          <w:lang w:val="en-GB"/>
        </w:rPr>
        <w:t xml:space="preserve"> </w:t>
      </w:r>
      <w:r>
        <w:rPr>
          <w:b/>
          <w:u w:val="single"/>
          <w:lang w:val="en-GB"/>
        </w:rPr>
        <w:t>CYCLE</w:t>
      </w:r>
      <w:proofErr w:type="gramEnd"/>
      <w:r w:rsidR="0001261F" w:rsidRPr="001E7F64">
        <w:rPr>
          <w:lang w:val="en-GB"/>
        </w:rPr>
        <w:t>.</w:t>
      </w:r>
    </w:p>
    <w:p w:rsidR="008A0406" w:rsidRPr="008A0406" w:rsidRDefault="00640B8F" w:rsidP="00305468">
      <w:pPr>
        <w:pStyle w:val="NormalWeb"/>
        <w:shd w:val="clear" w:color="auto" w:fill="FFFFFF"/>
        <w:spacing w:before="0" w:beforeAutospacing="0"/>
        <w:jc w:val="both"/>
        <w:rPr>
          <w:color w:val="212529"/>
          <w:sz w:val="23"/>
          <w:szCs w:val="23"/>
        </w:rPr>
      </w:pPr>
      <w:r w:rsidRPr="008A0406">
        <w:rPr>
          <w:sz w:val="23"/>
          <w:szCs w:val="23"/>
          <w:lang w:val="en-GB"/>
        </w:rPr>
        <w:t xml:space="preserve">                    </w:t>
      </w:r>
      <w:r w:rsidRPr="008A0406">
        <w:rPr>
          <w:color w:val="212529"/>
          <w:sz w:val="23"/>
          <w:szCs w:val="23"/>
        </w:rPr>
        <w:t xml:space="preserve"> Accounting cycle is a step-by-step process of recording, classification and summarization of economic transactions of a business. It generates useful financial information in the form </w:t>
      </w:r>
      <w:r w:rsidRPr="008A0406">
        <w:rPr>
          <w:sz w:val="23"/>
          <w:szCs w:val="23"/>
        </w:rPr>
        <w:t>of </w:t>
      </w:r>
      <w:hyperlink r:id="rId6" w:history="1">
        <w:r w:rsidRPr="008A0406">
          <w:rPr>
            <w:sz w:val="23"/>
            <w:szCs w:val="23"/>
          </w:rPr>
          <w:t>financial statements</w:t>
        </w:r>
      </w:hyperlink>
      <w:r w:rsidRPr="008A0406">
        <w:rPr>
          <w:color w:val="212529"/>
          <w:sz w:val="23"/>
          <w:szCs w:val="23"/>
        </w:rPr>
        <w:t xml:space="preserve"> including income statement, balance sheet, cash flow statement and statement of changes in equity. </w:t>
      </w:r>
      <w:r w:rsidRPr="00640B8F">
        <w:rPr>
          <w:sz w:val="23"/>
          <w:szCs w:val="23"/>
        </w:rPr>
        <w:t>The </w:t>
      </w:r>
      <w:hyperlink r:id="rId7" w:history="1">
        <w:r w:rsidRPr="00640B8F">
          <w:rPr>
            <w:sz w:val="23"/>
            <w:szCs w:val="23"/>
          </w:rPr>
          <w:t>time period principle</w:t>
        </w:r>
      </w:hyperlink>
      <w:r w:rsidRPr="00640B8F">
        <w:rPr>
          <w:color w:val="212529"/>
          <w:sz w:val="23"/>
          <w:szCs w:val="23"/>
        </w:rPr>
        <w:t> requires that a business should prepare its financial statements on periodic basis. Therefore accounting cycle is followed once during each accounting period. Accounting Cycle starts from the recording of individual transactions and ends on the preparation of financial statements and closing entries.</w:t>
      </w:r>
    </w:p>
    <w:p w:rsidR="008A0406" w:rsidRDefault="008A0406" w:rsidP="00305468">
      <w:pPr>
        <w:pStyle w:val="NormalWeb"/>
        <w:numPr>
          <w:ilvl w:val="0"/>
          <w:numId w:val="17"/>
        </w:numPr>
        <w:shd w:val="clear" w:color="auto" w:fill="FFFFFF"/>
        <w:spacing w:before="0" w:beforeAutospacing="0"/>
        <w:jc w:val="both"/>
        <w:rPr>
          <w:b/>
          <w:u w:val="single"/>
          <w:lang w:val="en-GB"/>
        </w:rPr>
      </w:pPr>
      <w:r>
        <w:rPr>
          <w:b/>
          <w:u w:val="single"/>
          <w:lang w:val="en-GB"/>
        </w:rPr>
        <w:t xml:space="preserve">STEPS IN </w:t>
      </w:r>
      <w:proofErr w:type="gramStart"/>
      <w:r>
        <w:rPr>
          <w:b/>
          <w:u w:val="single"/>
          <w:lang w:val="en-GB"/>
        </w:rPr>
        <w:t>ACCOUNTING</w:t>
      </w:r>
      <w:r w:rsidR="00A70AF3">
        <w:rPr>
          <w:b/>
          <w:u w:val="single"/>
          <w:lang w:val="en-GB"/>
        </w:rPr>
        <w:t xml:space="preserve"> </w:t>
      </w:r>
      <w:r>
        <w:rPr>
          <w:b/>
          <w:u w:val="single"/>
          <w:lang w:val="en-GB"/>
        </w:rPr>
        <w:t xml:space="preserve"> CYCLE</w:t>
      </w:r>
      <w:proofErr w:type="gramEnd"/>
      <w:r>
        <w:rPr>
          <w:b/>
          <w:u w:val="single"/>
          <w:lang w:val="en-GB"/>
        </w:rPr>
        <w:t>.</w:t>
      </w:r>
    </w:p>
    <w:p w:rsidR="008A0406" w:rsidRDefault="008A0406" w:rsidP="00305468">
      <w:pPr>
        <w:pStyle w:val="NormalWeb"/>
        <w:shd w:val="clear" w:color="auto" w:fill="FFFFFF"/>
        <w:spacing w:before="0" w:beforeAutospacing="0"/>
        <w:jc w:val="both"/>
        <w:rPr>
          <w:lang w:val="en-GB"/>
        </w:rPr>
      </w:pPr>
      <w:r>
        <w:rPr>
          <w:lang w:val="en-GB"/>
        </w:rPr>
        <w:t xml:space="preserve">    </w:t>
      </w:r>
      <w:r w:rsidRPr="008A0406">
        <w:rPr>
          <w:sz w:val="22"/>
          <w:szCs w:val="22"/>
          <w:lang w:val="en-GB"/>
        </w:rPr>
        <w:t>Following are the steps that normally an accounting cycle involves</w:t>
      </w:r>
      <w:r>
        <w:rPr>
          <w:lang w:val="en-GB"/>
        </w:rPr>
        <w:t>.</w:t>
      </w:r>
    </w:p>
    <w:p w:rsidR="000D1B39" w:rsidRPr="001C4644" w:rsidRDefault="000D1B39" w:rsidP="00305468">
      <w:pPr>
        <w:pStyle w:val="NoSpacing"/>
        <w:numPr>
          <w:ilvl w:val="0"/>
          <w:numId w:val="18"/>
        </w:numPr>
        <w:jc w:val="both"/>
        <w:rPr>
          <w:rFonts w:ascii="Times New Roman" w:hAnsi="Times New Roman" w:cs="Times New Roman"/>
          <w:b/>
          <w:lang w:val="en-GB"/>
        </w:rPr>
      </w:pPr>
      <w:r w:rsidRPr="001C4644">
        <w:rPr>
          <w:rFonts w:ascii="Times New Roman" w:hAnsi="Times New Roman" w:cs="Times New Roman"/>
          <w:b/>
          <w:lang w:val="en-GB"/>
        </w:rPr>
        <w:t>Analysing</w:t>
      </w:r>
      <w:r w:rsidR="00B47E63" w:rsidRPr="001C4644">
        <w:rPr>
          <w:rFonts w:ascii="Times New Roman" w:hAnsi="Times New Roman" w:cs="Times New Roman"/>
          <w:b/>
          <w:lang w:val="en-GB"/>
        </w:rPr>
        <w:t xml:space="preserve"> and Classi</w:t>
      </w:r>
      <w:r w:rsidRPr="001C4644">
        <w:rPr>
          <w:rFonts w:ascii="Times New Roman" w:hAnsi="Times New Roman" w:cs="Times New Roman"/>
          <w:b/>
          <w:lang w:val="en-GB"/>
        </w:rPr>
        <w:t>fy Data about an Economic Event.</w:t>
      </w:r>
    </w:p>
    <w:p w:rsidR="003957E9"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EA5E4F">
        <w:rPr>
          <w:rFonts w:ascii="Times New Roman" w:hAnsi="Times New Roman" w:cs="Times New Roman"/>
          <w:lang w:val="en-GB"/>
        </w:rPr>
        <w:t xml:space="preserve">                         </w:t>
      </w:r>
    </w:p>
    <w:p w:rsidR="000D1B39" w:rsidRDefault="003957E9"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1C4644">
        <w:rPr>
          <w:rFonts w:ascii="Times New Roman" w:hAnsi="Times New Roman" w:cs="Times New Roman"/>
          <w:lang w:val="en-GB"/>
        </w:rPr>
        <w:t xml:space="preserve">Identifying the transactions from the events is the first </w:t>
      </w:r>
      <w:r w:rsidR="000D1B39" w:rsidRPr="001C4644">
        <w:rPr>
          <w:rFonts w:ascii="Times New Roman" w:hAnsi="Times New Roman" w:cs="Times New Roman"/>
          <w:lang w:val="en-GB"/>
        </w:rPr>
        <w:t>step in the accounting process. Events</w:t>
      </w:r>
      <w:r w:rsidR="00B47E63" w:rsidRPr="001C4644">
        <w:rPr>
          <w:rFonts w:ascii="Times New Roman" w:hAnsi="Times New Roman" w:cs="Times New Roman"/>
          <w:lang w:val="en-GB"/>
        </w:rPr>
        <w:t xml:space="preserve"> are </w:t>
      </w:r>
      <w:r w:rsidR="000D1B39" w:rsidRPr="001C4644">
        <w:rPr>
          <w:rFonts w:ascii="Times New Roman" w:hAnsi="Times New Roman" w:cs="Times New Roman"/>
          <w:lang w:val="en-GB"/>
        </w:rPr>
        <w:t>analysed</w:t>
      </w:r>
      <w:r w:rsidR="00B47E63" w:rsidRPr="001C4644">
        <w:rPr>
          <w:rFonts w:ascii="Times New Roman" w:hAnsi="Times New Roman" w:cs="Times New Roman"/>
          <w:lang w:val="en-GB"/>
        </w:rPr>
        <w:t xml:space="preserve"> to find the impact on the financial position or to be more specific the impa</w:t>
      </w:r>
      <w:r w:rsidR="000D1B39" w:rsidRPr="001C4644">
        <w:rPr>
          <w:rFonts w:ascii="Times New Roman" w:hAnsi="Times New Roman" w:cs="Times New Roman"/>
          <w:lang w:val="en-GB"/>
        </w:rPr>
        <w:t xml:space="preserve">cts on the accounting </w:t>
      </w:r>
      <w:proofErr w:type="spellStart"/>
      <w:r w:rsidR="000D1B39" w:rsidRPr="001C4644">
        <w:rPr>
          <w:rFonts w:ascii="Times New Roman" w:hAnsi="Times New Roman" w:cs="Times New Roman"/>
          <w:lang w:val="en-GB"/>
        </w:rPr>
        <w:t>equation.</w:t>
      </w:r>
      <w:r w:rsidR="00B47E63" w:rsidRPr="001C4644">
        <w:rPr>
          <w:rFonts w:ascii="Times New Roman" w:hAnsi="Times New Roman" w:cs="Times New Roman"/>
          <w:lang w:val="en-GB"/>
        </w:rPr>
        <w:t>Documents</w:t>
      </w:r>
      <w:proofErr w:type="spellEnd"/>
      <w:r w:rsidR="00B47E63" w:rsidRPr="001C4644">
        <w:rPr>
          <w:rFonts w:ascii="Times New Roman" w:hAnsi="Times New Roman" w:cs="Times New Roman"/>
          <w:lang w:val="en-GB"/>
        </w:rPr>
        <w:t xml:space="preserve"> such as; a receipt, an invoice, a depreciation schedule, and a bank statement, etc. provide evidence that an economic event has actually occurred.</w:t>
      </w:r>
    </w:p>
    <w:p w:rsidR="003957E9" w:rsidRPr="001C4644" w:rsidRDefault="003957E9" w:rsidP="00305468">
      <w:pPr>
        <w:pStyle w:val="NoSpacing"/>
        <w:jc w:val="both"/>
        <w:rPr>
          <w:rFonts w:ascii="Times New Roman" w:hAnsi="Times New Roman" w:cs="Times New Roman"/>
          <w:lang w:val="en-GB"/>
        </w:rPr>
      </w:pPr>
    </w:p>
    <w:p w:rsidR="000D1B39" w:rsidRPr="001C4644" w:rsidRDefault="00B47E63" w:rsidP="00305468">
      <w:pPr>
        <w:pStyle w:val="NoSpacing"/>
        <w:numPr>
          <w:ilvl w:val="0"/>
          <w:numId w:val="18"/>
        </w:numPr>
        <w:jc w:val="both"/>
        <w:rPr>
          <w:b/>
          <w:lang w:val="en-GB"/>
        </w:rPr>
      </w:pPr>
      <w:r w:rsidRPr="001C4644">
        <w:rPr>
          <w:rFonts w:ascii="Times New Roman" w:hAnsi="Times New Roman" w:cs="Times New Roman"/>
          <w:b/>
          <w:lang w:val="en-GB"/>
        </w:rPr>
        <w:t>Journalizing the transaction</w:t>
      </w:r>
    </w:p>
    <w:p w:rsidR="00B47E63"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 xml:space="preserve">Transactions having an impact on the financial position of a business are recorded in the general </w:t>
      </w:r>
      <w:proofErr w:type="spellStart"/>
      <w:r w:rsidR="00B47E63" w:rsidRPr="000D1B39">
        <w:rPr>
          <w:rFonts w:ascii="Times New Roman" w:hAnsi="Times New Roman" w:cs="Times New Roman"/>
          <w:lang w:val="en-GB"/>
        </w:rPr>
        <w:t>journal.In</w:t>
      </w:r>
      <w:proofErr w:type="spellEnd"/>
      <w:r w:rsidR="00B47E63" w:rsidRPr="000D1B39">
        <w:rPr>
          <w:rFonts w:ascii="Times New Roman" w:hAnsi="Times New Roman" w:cs="Times New Roman"/>
          <w:lang w:val="en-GB"/>
        </w:rPr>
        <w:t xml:space="preserve"> the general journal, the transactions are recorded as a debit and a credit in monetary terms with the date and short description of the cause of the particular economic event.</w:t>
      </w:r>
    </w:p>
    <w:p w:rsidR="003957E9" w:rsidRDefault="003957E9" w:rsidP="00305468">
      <w:pPr>
        <w:pStyle w:val="NoSpacing"/>
        <w:jc w:val="both"/>
        <w:rPr>
          <w:lang w:val="en-GB"/>
        </w:rPr>
      </w:pPr>
    </w:p>
    <w:p w:rsidR="00B47E63" w:rsidRPr="000D1B39" w:rsidRDefault="00B47E63" w:rsidP="00305468">
      <w:pPr>
        <w:pStyle w:val="NoSpacing"/>
        <w:numPr>
          <w:ilvl w:val="0"/>
          <w:numId w:val="18"/>
        </w:numPr>
        <w:jc w:val="both"/>
        <w:rPr>
          <w:rFonts w:ascii="Times New Roman" w:hAnsi="Times New Roman" w:cs="Times New Roman"/>
          <w:b/>
          <w:lang w:val="en-GB"/>
        </w:rPr>
      </w:pPr>
      <w:r w:rsidRPr="000D1B39">
        <w:rPr>
          <w:rFonts w:ascii="Times New Roman" w:hAnsi="Times New Roman" w:cs="Times New Roman"/>
          <w:b/>
          <w:lang w:val="en-GB"/>
        </w:rPr>
        <w:t>Posting from the Journals to the General Ledger</w:t>
      </w:r>
    </w:p>
    <w:p w:rsidR="00B47E63" w:rsidRDefault="001C4644" w:rsidP="00305468">
      <w:pPr>
        <w:pStyle w:val="NoSpacing"/>
        <w:jc w:val="both"/>
        <w:rPr>
          <w:lang w:val="en-GB"/>
        </w:rPr>
      </w:pPr>
      <w:r>
        <w:rPr>
          <w:rFonts w:ascii="Times New Roman" w:hAnsi="Times New Roman" w:cs="Times New Roman"/>
          <w:lang w:val="en-GB"/>
        </w:rPr>
        <w:t xml:space="preserve">                     </w:t>
      </w:r>
      <w:r w:rsidR="00B47E63" w:rsidRPr="001C4644">
        <w:rPr>
          <w:rFonts w:ascii="Times New Roman" w:hAnsi="Times New Roman" w:cs="Times New Roman"/>
          <w:lang w:val="en-GB"/>
        </w:rPr>
        <w:t>Transactions recorded in the general journal are then posted</w:t>
      </w:r>
      <w:r w:rsidR="000D1B39" w:rsidRPr="001C4644">
        <w:rPr>
          <w:rFonts w:ascii="Times New Roman" w:hAnsi="Times New Roman" w:cs="Times New Roman"/>
          <w:lang w:val="en-GB"/>
        </w:rPr>
        <w:t xml:space="preserve"> to the general ledger </w:t>
      </w:r>
      <w:proofErr w:type="spellStart"/>
      <w:r w:rsidR="000D1B39" w:rsidRPr="001C4644">
        <w:rPr>
          <w:rFonts w:ascii="Times New Roman" w:hAnsi="Times New Roman" w:cs="Times New Roman"/>
          <w:lang w:val="en-GB"/>
        </w:rPr>
        <w:t>accounts</w:t>
      </w:r>
      <w:r w:rsidR="00B47E63" w:rsidRPr="001C4644">
        <w:rPr>
          <w:rFonts w:ascii="Times New Roman" w:hAnsi="Times New Roman" w:cs="Times New Roman"/>
          <w:lang w:val="en-GB"/>
        </w:rPr>
        <w:t>The</w:t>
      </w:r>
      <w:proofErr w:type="spellEnd"/>
      <w:r w:rsidR="00B47E63" w:rsidRPr="001C4644">
        <w:rPr>
          <w:rFonts w:ascii="Times New Roman" w:hAnsi="Times New Roman" w:cs="Times New Roman"/>
          <w:lang w:val="en-GB"/>
        </w:rPr>
        <w:t xml:space="preserve"> accounts classify accounting data into certain categories and they are recorded in general journal entries ac</w:t>
      </w:r>
      <w:r w:rsidR="000D1B39" w:rsidRPr="001C4644">
        <w:rPr>
          <w:rFonts w:ascii="Times New Roman" w:hAnsi="Times New Roman" w:cs="Times New Roman"/>
          <w:lang w:val="en-GB"/>
        </w:rPr>
        <w:t xml:space="preserve">cording to that </w:t>
      </w:r>
      <w:proofErr w:type="spellStart"/>
      <w:r w:rsidR="000D1B39" w:rsidRPr="001C4644">
        <w:rPr>
          <w:rFonts w:ascii="Times New Roman" w:hAnsi="Times New Roman" w:cs="Times New Roman"/>
          <w:lang w:val="en-GB"/>
        </w:rPr>
        <w:t>classification.</w:t>
      </w:r>
      <w:r w:rsidR="00B47E63" w:rsidRPr="001C4644">
        <w:rPr>
          <w:rFonts w:ascii="Times New Roman" w:hAnsi="Times New Roman" w:cs="Times New Roman"/>
          <w:lang w:val="en-GB"/>
        </w:rPr>
        <w:t>Depending</w:t>
      </w:r>
      <w:proofErr w:type="spellEnd"/>
      <w:r w:rsidR="00B47E63" w:rsidRPr="001C4644">
        <w:rPr>
          <w:rFonts w:ascii="Times New Roman" w:hAnsi="Times New Roman" w:cs="Times New Roman"/>
          <w:lang w:val="en-GB"/>
        </w:rPr>
        <w:t xml:space="preserve"> on the frequency of the transactions posting to ledger accounts may be less frequent</w:t>
      </w:r>
      <w:r w:rsidR="00B47E63" w:rsidRPr="000D1B39">
        <w:rPr>
          <w:lang w:val="en-GB"/>
        </w:rPr>
        <w:t>.</w:t>
      </w:r>
    </w:p>
    <w:p w:rsidR="003957E9" w:rsidRDefault="003957E9" w:rsidP="00305468">
      <w:pPr>
        <w:pStyle w:val="NoSpacing"/>
        <w:jc w:val="both"/>
        <w:rPr>
          <w:lang w:val="en-GB"/>
        </w:rPr>
      </w:pPr>
    </w:p>
    <w:p w:rsidR="003957E9" w:rsidRPr="000D1B39" w:rsidRDefault="003957E9" w:rsidP="00305468">
      <w:pPr>
        <w:pStyle w:val="NoSpacing"/>
        <w:jc w:val="both"/>
        <w:rPr>
          <w:lang w:val="en-GB"/>
        </w:rPr>
      </w:pPr>
    </w:p>
    <w:p w:rsidR="00B47E63" w:rsidRPr="001C4644" w:rsidRDefault="00B47E63" w:rsidP="00305468">
      <w:pPr>
        <w:pStyle w:val="NoSpacing"/>
        <w:numPr>
          <w:ilvl w:val="0"/>
          <w:numId w:val="18"/>
        </w:numPr>
        <w:jc w:val="both"/>
        <w:rPr>
          <w:rFonts w:ascii="Times New Roman" w:hAnsi="Times New Roman" w:cs="Times New Roman"/>
          <w:b/>
          <w:lang w:val="en-GB"/>
        </w:rPr>
      </w:pPr>
      <w:r w:rsidRPr="001C4644">
        <w:rPr>
          <w:rFonts w:ascii="Times New Roman" w:hAnsi="Times New Roman" w:cs="Times New Roman"/>
          <w:b/>
          <w:lang w:val="en-GB"/>
        </w:rPr>
        <w:lastRenderedPageBreak/>
        <w:t>Preparing the Unadjusted Trial Balance</w:t>
      </w:r>
    </w:p>
    <w:p w:rsidR="00B47E63"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 xml:space="preserve">To determine the equality of debits and credits as recorded in the general ledger, an unadjusted is prepared. It is a way to investigate and find the fault or prove the correctness of the previous steps before proceeding to the next </w:t>
      </w:r>
      <w:proofErr w:type="spellStart"/>
      <w:r w:rsidR="00B47E63" w:rsidRPr="000D1B39">
        <w:rPr>
          <w:rFonts w:ascii="Times New Roman" w:hAnsi="Times New Roman" w:cs="Times New Roman"/>
          <w:lang w:val="en-GB"/>
        </w:rPr>
        <w:t>step.Unadjusted</w:t>
      </w:r>
      <w:proofErr w:type="spellEnd"/>
      <w:r w:rsidR="00B47E63" w:rsidRPr="000D1B39">
        <w:rPr>
          <w:rFonts w:ascii="Times New Roman" w:hAnsi="Times New Roman" w:cs="Times New Roman"/>
          <w:lang w:val="en-GB"/>
        </w:rPr>
        <w:t xml:space="preserve"> trial balance makes the next steps of the accounting process easy and provides the balances of all the accounts that may require </w:t>
      </w:r>
      <w:r w:rsidR="000D1B39">
        <w:rPr>
          <w:rFonts w:ascii="Times New Roman" w:hAnsi="Times New Roman" w:cs="Times New Roman"/>
          <w:lang w:val="en-GB"/>
        </w:rPr>
        <w:t>an adjustment in the next step.</w:t>
      </w:r>
      <w:r>
        <w:rPr>
          <w:rFonts w:ascii="Times New Roman" w:hAnsi="Times New Roman" w:cs="Times New Roman"/>
          <w:lang w:val="en-GB"/>
        </w:rPr>
        <w:t xml:space="preserve"> </w:t>
      </w:r>
      <w:r w:rsidR="00B47E63" w:rsidRPr="000D1B39">
        <w:rPr>
          <w:rFonts w:ascii="Times New Roman" w:hAnsi="Times New Roman" w:cs="Times New Roman"/>
          <w:lang w:val="en-GB"/>
        </w:rPr>
        <w:t>The unadjusted balance sheet is for internal use only.</w:t>
      </w:r>
    </w:p>
    <w:p w:rsidR="003957E9" w:rsidRPr="000D1B39" w:rsidRDefault="003957E9" w:rsidP="00305468">
      <w:pPr>
        <w:pStyle w:val="NoSpacing"/>
        <w:jc w:val="both"/>
        <w:rPr>
          <w:rFonts w:ascii="Times New Roman" w:hAnsi="Times New Roman" w:cs="Times New Roman"/>
          <w:lang w:val="en-GB"/>
        </w:rPr>
      </w:pPr>
    </w:p>
    <w:p w:rsidR="00B47E63" w:rsidRPr="001C4644" w:rsidRDefault="00B47E63" w:rsidP="00305468">
      <w:pPr>
        <w:pStyle w:val="NoSpacing"/>
        <w:numPr>
          <w:ilvl w:val="0"/>
          <w:numId w:val="18"/>
        </w:numPr>
        <w:jc w:val="both"/>
        <w:rPr>
          <w:rFonts w:ascii="Times New Roman" w:hAnsi="Times New Roman" w:cs="Times New Roman"/>
          <w:b/>
          <w:lang w:val="en-GB"/>
        </w:rPr>
      </w:pPr>
      <w:r w:rsidRPr="001C4644">
        <w:rPr>
          <w:rFonts w:ascii="Times New Roman" w:hAnsi="Times New Roman" w:cs="Times New Roman"/>
          <w:b/>
          <w:lang w:val="en-GB"/>
        </w:rPr>
        <w:t>Recording Adjusting Entries</w:t>
      </w:r>
    </w:p>
    <w:p w:rsidR="00B47E63" w:rsidRPr="000D1B39"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Adjusting entries ensure that the revenue recognition and matching principles are followed. To find the revenues and expenses of an accounting period adjustments are required.</w:t>
      </w:r>
    </w:p>
    <w:p w:rsidR="00B47E63"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Adjusting entries are required to be is because a transaction may have influence revenues or expenses beyond the current accounting period and to journalize to the events that not yet recorded.</w:t>
      </w:r>
    </w:p>
    <w:p w:rsidR="003957E9" w:rsidRPr="000D1B39" w:rsidRDefault="003957E9" w:rsidP="00305468">
      <w:pPr>
        <w:pStyle w:val="NoSpacing"/>
        <w:jc w:val="both"/>
        <w:rPr>
          <w:rFonts w:ascii="Times New Roman" w:hAnsi="Times New Roman" w:cs="Times New Roman"/>
          <w:lang w:val="en-GB"/>
        </w:rPr>
      </w:pPr>
    </w:p>
    <w:p w:rsidR="00B47E63" w:rsidRPr="001C4644" w:rsidRDefault="00B47E63" w:rsidP="00305468">
      <w:pPr>
        <w:pStyle w:val="NoSpacing"/>
        <w:numPr>
          <w:ilvl w:val="0"/>
          <w:numId w:val="18"/>
        </w:numPr>
        <w:jc w:val="both"/>
        <w:rPr>
          <w:rFonts w:ascii="Times New Roman" w:hAnsi="Times New Roman" w:cs="Times New Roman"/>
          <w:b/>
          <w:lang w:val="en-GB"/>
        </w:rPr>
      </w:pPr>
      <w:r w:rsidRPr="001C4644">
        <w:rPr>
          <w:rFonts w:ascii="Times New Roman" w:hAnsi="Times New Roman" w:cs="Times New Roman"/>
          <w:b/>
          <w:lang w:val="en-GB"/>
        </w:rPr>
        <w:t>Preparing the Adjusted Trial Balance</w:t>
      </w:r>
    </w:p>
    <w:p w:rsidR="00B47E63" w:rsidRPr="000D1B39"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An adjusted trial balance contains all the account titles and balances of the general ledger which is created after the adjusting entries for an accounting period have been posted to the accounts.</w:t>
      </w:r>
    </w:p>
    <w:p w:rsidR="00B47E63" w:rsidRPr="000D1B39"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It is an internal document and is not a financial statement.</w:t>
      </w:r>
    </w:p>
    <w:p w:rsidR="00B47E63"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It helps to create the income statement and balance sheet and provide enough information for preparing the cash flow statement.</w:t>
      </w:r>
    </w:p>
    <w:p w:rsidR="003957E9" w:rsidRPr="000D1B39" w:rsidRDefault="003957E9" w:rsidP="00305468">
      <w:pPr>
        <w:pStyle w:val="NoSpacing"/>
        <w:jc w:val="both"/>
        <w:rPr>
          <w:rFonts w:ascii="Times New Roman" w:hAnsi="Times New Roman" w:cs="Times New Roman"/>
          <w:lang w:val="en-GB"/>
        </w:rPr>
      </w:pPr>
    </w:p>
    <w:p w:rsidR="00B47E63" w:rsidRPr="001C4644" w:rsidRDefault="00B47E63" w:rsidP="00305468">
      <w:pPr>
        <w:pStyle w:val="NoSpacing"/>
        <w:numPr>
          <w:ilvl w:val="0"/>
          <w:numId w:val="18"/>
        </w:numPr>
        <w:jc w:val="both"/>
        <w:rPr>
          <w:rFonts w:ascii="Times New Roman" w:hAnsi="Times New Roman" w:cs="Times New Roman"/>
          <w:b/>
          <w:lang w:val="en-GB"/>
        </w:rPr>
      </w:pPr>
      <w:r w:rsidRPr="001C4644">
        <w:rPr>
          <w:rFonts w:ascii="Times New Roman" w:hAnsi="Times New Roman" w:cs="Times New Roman"/>
          <w:b/>
          <w:lang w:val="en-GB"/>
        </w:rPr>
        <w:t>Preparing Financial Statements</w:t>
      </w:r>
    </w:p>
    <w:p w:rsidR="00B47E63" w:rsidRPr="000D1B39" w:rsidRDefault="001C4644"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Financial statements are prepared from the balances from the adjusted trial balance. The financial statements are made at the very last of the accounting period.</w:t>
      </w:r>
    </w:p>
    <w:p w:rsidR="00B47E63" w:rsidRPr="000D1B39"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Cash flow statement, income statement, balance sheet and statement of retained earnings; are the financial statements that are prepared at the end of the accounting period.</w:t>
      </w:r>
    </w:p>
    <w:p w:rsidR="00B47E63"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This is the output of the accounting process, which is used by the interested parties both within and out of the organization.</w:t>
      </w:r>
    </w:p>
    <w:p w:rsidR="003957E9" w:rsidRPr="000D1B39" w:rsidRDefault="003957E9" w:rsidP="00305468">
      <w:pPr>
        <w:pStyle w:val="NoSpacing"/>
        <w:jc w:val="both"/>
        <w:rPr>
          <w:rFonts w:ascii="Times New Roman" w:hAnsi="Times New Roman" w:cs="Times New Roman"/>
          <w:lang w:val="en-GB"/>
        </w:rPr>
      </w:pPr>
    </w:p>
    <w:p w:rsidR="00B47E63" w:rsidRPr="00EA5E4F" w:rsidRDefault="00B47E63" w:rsidP="00305468">
      <w:pPr>
        <w:pStyle w:val="NoSpacing"/>
        <w:numPr>
          <w:ilvl w:val="0"/>
          <w:numId w:val="18"/>
        </w:numPr>
        <w:jc w:val="both"/>
        <w:rPr>
          <w:rFonts w:ascii="Times New Roman" w:hAnsi="Times New Roman" w:cs="Times New Roman"/>
          <w:b/>
          <w:lang w:val="en-GB"/>
        </w:rPr>
      </w:pPr>
      <w:r w:rsidRPr="00EA5E4F">
        <w:rPr>
          <w:rFonts w:ascii="Times New Roman" w:hAnsi="Times New Roman" w:cs="Times New Roman"/>
          <w:b/>
          <w:lang w:val="en-GB"/>
        </w:rPr>
        <w:t>Recording Closing Entries</w:t>
      </w:r>
    </w:p>
    <w:p w:rsidR="00B47E63" w:rsidRPr="000D1B39" w:rsidRDefault="00EA5E4F"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At the end of an accounting period, Closing entries are made to transfer data in the temporary accounts to the permanent balance sheet or income statement accounts.</w:t>
      </w:r>
    </w:p>
    <w:p w:rsidR="00B47E63" w:rsidRDefault="00B47E63" w:rsidP="00305468">
      <w:pPr>
        <w:pStyle w:val="NoSpacing"/>
        <w:jc w:val="both"/>
        <w:rPr>
          <w:rFonts w:ascii="Times New Roman" w:hAnsi="Times New Roman" w:cs="Times New Roman"/>
          <w:lang w:val="en-GB"/>
        </w:rPr>
      </w:pPr>
      <w:r w:rsidRPr="000D1B39">
        <w:rPr>
          <w:rFonts w:ascii="Times New Roman" w:hAnsi="Times New Roman" w:cs="Times New Roman"/>
          <w:lang w:val="en-GB"/>
        </w:rPr>
        <w:t>Transferring the balances of the temporary accounts or nominal accounts (e.g. revenue, expense, and drawing accounts) to the owner’s equity or retained earnings account is used because these types of accounts only affect one accounting period.</w:t>
      </w:r>
    </w:p>
    <w:p w:rsidR="003957E9" w:rsidRPr="000D1B39" w:rsidRDefault="003957E9" w:rsidP="00305468">
      <w:pPr>
        <w:pStyle w:val="NoSpacing"/>
        <w:jc w:val="both"/>
        <w:rPr>
          <w:rFonts w:ascii="Times New Roman" w:hAnsi="Times New Roman" w:cs="Times New Roman"/>
          <w:lang w:val="en-GB"/>
        </w:rPr>
      </w:pPr>
    </w:p>
    <w:p w:rsidR="00B47E63" w:rsidRPr="00EA5E4F" w:rsidRDefault="00B47E63" w:rsidP="00305468">
      <w:pPr>
        <w:pStyle w:val="NoSpacing"/>
        <w:numPr>
          <w:ilvl w:val="0"/>
          <w:numId w:val="18"/>
        </w:numPr>
        <w:jc w:val="both"/>
        <w:rPr>
          <w:rFonts w:ascii="Times New Roman" w:hAnsi="Times New Roman" w:cs="Times New Roman"/>
          <w:b/>
          <w:lang w:val="en-GB"/>
        </w:rPr>
      </w:pPr>
      <w:r w:rsidRPr="00EA5E4F">
        <w:rPr>
          <w:rFonts w:ascii="Times New Roman" w:hAnsi="Times New Roman" w:cs="Times New Roman"/>
          <w:b/>
          <w:lang w:val="en-GB"/>
        </w:rPr>
        <w:t>Preparing a Closing Trial Balance</w:t>
      </w:r>
    </w:p>
    <w:p w:rsidR="00B47E63" w:rsidRDefault="00EA5E4F"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To make sure that debits equal credits, the final trial balance is prepared. As the temporary ones have been closed only the permanent accounts appear on the closing trial balance to make sure that debits equal credits.</w:t>
      </w:r>
    </w:p>
    <w:p w:rsidR="003957E9" w:rsidRPr="000D1B39" w:rsidRDefault="003957E9" w:rsidP="00305468">
      <w:pPr>
        <w:pStyle w:val="NoSpacing"/>
        <w:jc w:val="both"/>
        <w:rPr>
          <w:rFonts w:ascii="Times New Roman" w:hAnsi="Times New Roman" w:cs="Times New Roman"/>
          <w:lang w:val="en-GB"/>
        </w:rPr>
      </w:pPr>
    </w:p>
    <w:p w:rsidR="00B47E63" w:rsidRPr="00EA5E4F" w:rsidRDefault="00B47E63" w:rsidP="00305468">
      <w:pPr>
        <w:pStyle w:val="NoSpacing"/>
        <w:numPr>
          <w:ilvl w:val="0"/>
          <w:numId w:val="18"/>
        </w:numPr>
        <w:jc w:val="both"/>
        <w:rPr>
          <w:rFonts w:ascii="Times New Roman" w:hAnsi="Times New Roman" w:cs="Times New Roman"/>
          <w:b/>
          <w:lang w:val="en-GB"/>
        </w:rPr>
      </w:pPr>
      <w:r w:rsidRPr="00EA5E4F">
        <w:rPr>
          <w:rFonts w:ascii="Times New Roman" w:hAnsi="Times New Roman" w:cs="Times New Roman"/>
          <w:b/>
          <w:lang w:val="en-GB"/>
        </w:rPr>
        <w:t>Recording Reversing Entries</w:t>
      </w:r>
    </w:p>
    <w:p w:rsidR="00EA5E4F" w:rsidRDefault="00EA5E4F"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r w:rsidR="00B47E63" w:rsidRPr="000D1B39">
        <w:rPr>
          <w:rFonts w:ascii="Times New Roman" w:hAnsi="Times New Roman" w:cs="Times New Roman"/>
          <w:lang w:val="en-GB"/>
        </w:rPr>
        <w:t>Posit closing entries is an optional step of the accounting cycle. A reversing journal entry is recorded on the first day of the new period for avoiding double counting the amount when the transac</w:t>
      </w:r>
      <w:r w:rsidR="000D1B39">
        <w:rPr>
          <w:rFonts w:ascii="Times New Roman" w:hAnsi="Times New Roman" w:cs="Times New Roman"/>
          <w:lang w:val="en-GB"/>
        </w:rPr>
        <w:t>tion occurs in the next period.</w:t>
      </w:r>
    </w:p>
    <w:p w:rsidR="003957E9" w:rsidRDefault="003957E9" w:rsidP="00305468">
      <w:pPr>
        <w:pStyle w:val="NoSpacing"/>
        <w:jc w:val="both"/>
        <w:rPr>
          <w:rFonts w:ascii="Times New Roman" w:hAnsi="Times New Roman" w:cs="Times New Roman"/>
          <w:lang w:val="en-GB"/>
        </w:rPr>
      </w:pPr>
      <w:r>
        <w:rPr>
          <w:rFonts w:ascii="Times New Roman" w:hAnsi="Times New Roman" w:cs="Times New Roman"/>
          <w:lang w:val="en-GB"/>
        </w:rPr>
        <w:t xml:space="preserve">   </w:t>
      </w:r>
    </w:p>
    <w:p w:rsidR="00EA5E4F" w:rsidRPr="00B57602" w:rsidRDefault="00EA5E4F" w:rsidP="00305468">
      <w:pPr>
        <w:pStyle w:val="NoSpacing"/>
        <w:numPr>
          <w:ilvl w:val="0"/>
          <w:numId w:val="17"/>
        </w:numPr>
        <w:jc w:val="both"/>
        <w:rPr>
          <w:rFonts w:ascii="Times New Roman" w:hAnsi="Times New Roman" w:cs="Times New Roman"/>
          <w:b/>
          <w:sz w:val="24"/>
          <w:szCs w:val="24"/>
          <w:u w:val="single"/>
          <w:lang w:val="en-GB"/>
        </w:rPr>
      </w:pPr>
      <w:r w:rsidRPr="00B57602">
        <w:rPr>
          <w:rFonts w:ascii="Times New Roman" w:hAnsi="Times New Roman" w:cs="Times New Roman"/>
          <w:b/>
          <w:sz w:val="24"/>
          <w:szCs w:val="24"/>
          <w:u w:val="single"/>
          <w:lang w:val="en-GB"/>
        </w:rPr>
        <w:t>CONCLUSION.</w:t>
      </w:r>
    </w:p>
    <w:p w:rsidR="00A70AF3" w:rsidRPr="00C37965" w:rsidRDefault="00EA5E4F" w:rsidP="00305468">
      <w:pPr>
        <w:pStyle w:val="NoSpacing"/>
        <w:jc w:val="both"/>
        <w:rPr>
          <w:rFonts w:ascii="Times New Roman" w:hAnsi="Times New Roman" w:cs="Times New Roman"/>
          <w:lang w:val="en-GB"/>
        </w:rPr>
      </w:pPr>
      <w:r>
        <w:rPr>
          <w:rFonts w:ascii="Times New Roman" w:hAnsi="Times New Roman" w:cs="Times New Roman"/>
          <w:lang w:val="en-GB"/>
        </w:rPr>
        <w:t xml:space="preserve">                                At the end it could be said that t</w:t>
      </w:r>
      <w:r w:rsidR="00B47E63" w:rsidRPr="000D1B39">
        <w:rPr>
          <w:rFonts w:ascii="Times New Roman" w:hAnsi="Times New Roman" w:cs="Times New Roman"/>
          <w:lang w:val="en-GB"/>
        </w:rPr>
        <w:t xml:space="preserve">he primary objective of the accounting cycle in an organization is to process financial information and to prepare financial statements at the end of the accounting </w:t>
      </w:r>
      <w:proofErr w:type="spellStart"/>
      <w:r w:rsidR="00B47E63" w:rsidRPr="000D1B39">
        <w:rPr>
          <w:rFonts w:ascii="Times New Roman" w:hAnsi="Times New Roman" w:cs="Times New Roman"/>
          <w:lang w:val="en-GB"/>
        </w:rPr>
        <w:t>period.An</w:t>
      </w:r>
      <w:proofErr w:type="spellEnd"/>
      <w:r w:rsidR="00B47E63" w:rsidRPr="000D1B39">
        <w:rPr>
          <w:rFonts w:ascii="Times New Roman" w:hAnsi="Times New Roman" w:cs="Times New Roman"/>
          <w:lang w:val="en-GB"/>
        </w:rPr>
        <w:t xml:space="preserve"> accounting cycle is a continuous and fixed process that ne</w:t>
      </w:r>
      <w:r w:rsidR="000D1B39">
        <w:rPr>
          <w:rFonts w:ascii="Times New Roman" w:hAnsi="Times New Roman" w:cs="Times New Roman"/>
          <w:lang w:val="en-GB"/>
        </w:rPr>
        <w:t xml:space="preserve">eds to be followed </w:t>
      </w:r>
      <w:proofErr w:type="spellStart"/>
      <w:r w:rsidR="000D1B39">
        <w:rPr>
          <w:rFonts w:ascii="Times New Roman" w:hAnsi="Times New Roman" w:cs="Times New Roman"/>
          <w:lang w:val="en-GB"/>
        </w:rPr>
        <w:t>accordingly.</w:t>
      </w:r>
      <w:r w:rsidR="00B47E63" w:rsidRPr="000D1B39">
        <w:rPr>
          <w:rFonts w:ascii="Times New Roman" w:hAnsi="Times New Roman" w:cs="Times New Roman"/>
          <w:lang w:val="en-GB"/>
        </w:rPr>
        <w:t>Maintenance</w:t>
      </w:r>
      <w:proofErr w:type="spellEnd"/>
      <w:r w:rsidR="00B47E63" w:rsidRPr="000D1B39">
        <w:rPr>
          <w:rFonts w:ascii="Times New Roman" w:hAnsi="Times New Roman" w:cs="Times New Roman"/>
          <w:lang w:val="en-GB"/>
        </w:rPr>
        <w:t xml:space="preserve"> of the continuit</w:t>
      </w:r>
      <w:r w:rsidR="00C37965">
        <w:rPr>
          <w:rFonts w:ascii="Times New Roman" w:hAnsi="Times New Roman" w:cs="Times New Roman"/>
          <w:lang w:val="en-GB"/>
        </w:rPr>
        <w:t>y accounting cycle is important.</w:t>
      </w:r>
    </w:p>
    <w:p w:rsidR="002C5BA5" w:rsidRPr="00D63BAD" w:rsidRDefault="002C5BA5" w:rsidP="00305468">
      <w:pPr>
        <w:jc w:val="center"/>
        <w:rPr>
          <w:rFonts w:ascii="Times New Roman" w:hAnsi="Times New Roman" w:cs="Times New Roman"/>
          <w:u w:val="single"/>
          <w:lang w:val="en-GB"/>
        </w:rPr>
      </w:pPr>
      <w:r w:rsidRPr="00D63BAD">
        <w:rPr>
          <w:rFonts w:ascii="Times New Roman" w:hAnsi="Times New Roman" w:cs="Times New Roman"/>
          <w:u w:val="single"/>
          <w:lang w:val="en-GB"/>
        </w:rPr>
        <w:t>END OF QUESTION</w:t>
      </w:r>
      <w:r w:rsidR="00204C8A" w:rsidRPr="00D63BAD">
        <w:rPr>
          <w:rFonts w:ascii="Times New Roman" w:hAnsi="Times New Roman" w:cs="Times New Roman"/>
          <w:u w:val="single"/>
          <w:lang w:val="en-GB"/>
        </w:rPr>
        <w:t xml:space="preserve"> NO:</w:t>
      </w:r>
      <w:r w:rsidRPr="00D63BAD">
        <w:rPr>
          <w:rFonts w:ascii="Times New Roman" w:hAnsi="Times New Roman" w:cs="Times New Roman"/>
          <w:u w:val="single"/>
          <w:lang w:val="en-GB"/>
        </w:rPr>
        <w:t xml:space="preserve"> 1</w:t>
      </w:r>
    </w:p>
    <w:p w:rsidR="009A4004" w:rsidRPr="00D63BAD" w:rsidRDefault="00305468" w:rsidP="00305468">
      <w:pPr>
        <w:pStyle w:val="ListParagraph"/>
        <w:jc w:val="center"/>
        <w:rPr>
          <w:rFonts w:ascii="Times New Roman" w:hAnsi="Times New Roman" w:cs="Times New Roman"/>
          <w:u w:val="single"/>
          <w:lang w:val="en-GB"/>
        </w:rPr>
      </w:pPr>
      <w:r>
        <w:rPr>
          <w:rFonts w:ascii="Times New Roman" w:hAnsi="Times New Roman" w:cs="Times New Roman"/>
          <w:u w:val="single"/>
          <w:lang w:val="en-GB"/>
        </w:rPr>
        <w:lastRenderedPageBreak/>
        <w:pict>
          <v:rect id="_x0000_i1025" style="width:457.7pt;height:.05pt" o:hrpct="978" o:hralign="center" o:hrstd="t" o:hr="t" fillcolor="#a0a0a0" stroked="f"/>
        </w:pict>
      </w:r>
    </w:p>
    <w:p w:rsidR="007D64C9" w:rsidRPr="00D63BAD" w:rsidRDefault="00B91C8C" w:rsidP="00305468">
      <w:pPr>
        <w:jc w:val="both"/>
        <w:rPr>
          <w:rFonts w:ascii="Times New Roman" w:hAnsi="Times New Roman" w:cs="Times New Roman"/>
          <w:u w:val="single"/>
        </w:rPr>
      </w:pPr>
      <w:r w:rsidRPr="00D63BAD">
        <w:rPr>
          <w:rFonts w:ascii="Times New Roman" w:hAnsi="Times New Roman" w:cs="Times New Roman"/>
          <w:b/>
          <w:sz w:val="24"/>
          <w:szCs w:val="24"/>
          <w:u w:val="single"/>
          <w:lang w:val="en-GB"/>
        </w:rPr>
        <w:t>QUESTION 2</w:t>
      </w:r>
      <w:r w:rsidR="00F71273" w:rsidRPr="00D63BAD">
        <w:rPr>
          <w:rFonts w:ascii="Times New Roman" w:hAnsi="Times New Roman" w:cs="Times New Roman"/>
          <w:u w:val="single"/>
          <w:lang w:val="en-GB"/>
        </w:rPr>
        <w:t xml:space="preserve">: </w:t>
      </w:r>
      <w:r w:rsidR="00A70AF3" w:rsidRPr="00D63BAD">
        <w:rPr>
          <w:rFonts w:ascii="Times New Roman" w:hAnsi="Times New Roman" w:cs="Times New Roman"/>
          <w:u w:val="single"/>
        </w:rPr>
        <w:t xml:space="preserve">Explain </w:t>
      </w:r>
      <w:proofErr w:type="gramStart"/>
      <w:r w:rsidR="00A70AF3" w:rsidRPr="00D63BAD">
        <w:rPr>
          <w:rFonts w:ascii="Times New Roman" w:hAnsi="Times New Roman" w:cs="Times New Roman"/>
          <w:u w:val="single"/>
        </w:rPr>
        <w:t>the  Accounting</w:t>
      </w:r>
      <w:proofErr w:type="gramEnd"/>
      <w:r w:rsidR="00A70AF3" w:rsidRPr="00D63BAD">
        <w:rPr>
          <w:rFonts w:ascii="Times New Roman" w:hAnsi="Times New Roman" w:cs="Times New Roman"/>
          <w:u w:val="single"/>
        </w:rPr>
        <w:t xml:space="preserve"> Concepts?</w:t>
      </w:r>
    </w:p>
    <w:p w:rsidR="00B91C8C" w:rsidRPr="00D63BAD" w:rsidRDefault="00B91C8C" w:rsidP="00305468">
      <w:pPr>
        <w:jc w:val="both"/>
        <w:rPr>
          <w:rFonts w:ascii="Times New Roman" w:hAnsi="Times New Roman" w:cs="Times New Roman"/>
          <w:b/>
          <w:sz w:val="24"/>
          <w:szCs w:val="24"/>
          <w:u w:val="single"/>
          <w:lang w:val="en-GB"/>
        </w:rPr>
      </w:pPr>
      <w:r w:rsidRPr="00D63BAD">
        <w:rPr>
          <w:rFonts w:ascii="Times New Roman" w:hAnsi="Times New Roman" w:cs="Times New Roman"/>
          <w:b/>
          <w:sz w:val="24"/>
          <w:szCs w:val="24"/>
          <w:u w:val="single"/>
          <w:lang w:val="en-GB"/>
        </w:rPr>
        <w:t>ANSWER:</w:t>
      </w:r>
    </w:p>
    <w:p w:rsidR="00265C76" w:rsidRPr="00D63BAD" w:rsidRDefault="00A70AF3" w:rsidP="00305468">
      <w:pPr>
        <w:pStyle w:val="NoSpacing"/>
        <w:numPr>
          <w:ilvl w:val="0"/>
          <w:numId w:val="20"/>
        </w:numPr>
        <w:jc w:val="both"/>
        <w:rPr>
          <w:rFonts w:ascii="Times New Roman" w:hAnsi="Times New Roman" w:cs="Times New Roman"/>
          <w:b/>
          <w:sz w:val="24"/>
          <w:szCs w:val="24"/>
          <w:u w:val="single"/>
        </w:rPr>
      </w:pPr>
      <w:r w:rsidRPr="00D63BAD">
        <w:rPr>
          <w:rFonts w:ascii="Times New Roman" w:hAnsi="Times New Roman" w:cs="Times New Roman"/>
          <w:b/>
          <w:sz w:val="24"/>
          <w:szCs w:val="24"/>
          <w:u w:val="single"/>
        </w:rPr>
        <w:t>MEANING OF ACCOUNTING</w:t>
      </w:r>
      <w:r w:rsidR="00B91C8C" w:rsidRPr="00D63BAD">
        <w:rPr>
          <w:rFonts w:ascii="Times New Roman" w:hAnsi="Times New Roman" w:cs="Times New Roman"/>
          <w:b/>
          <w:sz w:val="24"/>
          <w:szCs w:val="24"/>
          <w:u w:val="single"/>
        </w:rPr>
        <w:t>:</w:t>
      </w:r>
      <w:r w:rsidR="00265C76" w:rsidRPr="00D63BAD">
        <w:rPr>
          <w:rFonts w:ascii="Times New Roman" w:hAnsi="Times New Roman" w:cs="Times New Roman"/>
          <w:b/>
          <w:sz w:val="24"/>
          <w:szCs w:val="24"/>
          <w:u w:val="single"/>
        </w:rPr>
        <w:t xml:space="preserve"> </w:t>
      </w:r>
    </w:p>
    <w:p w:rsidR="00615314" w:rsidRDefault="00265C76" w:rsidP="00305468">
      <w:pPr>
        <w:pStyle w:val="NoSpacing"/>
        <w:jc w:val="both"/>
        <w:rPr>
          <w:rFonts w:ascii="Times New Roman" w:hAnsi="Times New Roman" w:cs="Times New Roman"/>
          <w:b/>
          <w:u w:val="single"/>
        </w:rPr>
      </w:pPr>
      <w:r w:rsidRPr="00D63BAD">
        <w:rPr>
          <w:rFonts w:ascii="Times New Roman" w:hAnsi="Times New Roman" w:cs="Times New Roman"/>
        </w:rPr>
        <w:t xml:space="preserve">                 </w:t>
      </w:r>
      <w:r w:rsidRPr="00431AEA">
        <w:rPr>
          <w:rFonts w:ascii="Times New Roman" w:hAnsi="Times New Roman" w:cs="Times New Roman"/>
        </w:rPr>
        <w:t xml:space="preserve">       </w:t>
      </w:r>
      <w:r w:rsidR="00431AEA" w:rsidRPr="00431AEA">
        <w:rPr>
          <w:rFonts w:ascii="Times New Roman" w:hAnsi="Times New Roman" w:cs="Times New Roman"/>
          <w:spacing w:val="-4"/>
          <w:shd w:val="clear" w:color="auto" w:fill="FFFFFF"/>
        </w:rPr>
        <w:t xml:space="preserve">Accounting is all about the process that helps to </w:t>
      </w:r>
      <w:r w:rsidR="00431AEA">
        <w:rPr>
          <w:rFonts w:ascii="Times New Roman" w:hAnsi="Times New Roman" w:cs="Times New Roman"/>
          <w:spacing w:val="-4"/>
          <w:shd w:val="clear" w:color="auto" w:fill="FFFFFF"/>
        </w:rPr>
        <w:t xml:space="preserve">record, summarize, analyze, and report </w:t>
      </w:r>
      <w:r w:rsidR="00431AEA" w:rsidRPr="00431AEA">
        <w:rPr>
          <w:rFonts w:ascii="Times New Roman" w:hAnsi="Times New Roman" w:cs="Times New Roman"/>
          <w:spacing w:val="-4"/>
          <w:shd w:val="clear" w:color="auto" w:fill="FFFFFF"/>
        </w:rPr>
        <w:t>data that concerns financial transactions. </w:t>
      </w:r>
    </w:p>
    <w:p w:rsidR="00431AEA" w:rsidRPr="00431AEA" w:rsidRDefault="00431AEA" w:rsidP="00305468">
      <w:pPr>
        <w:pStyle w:val="NoSpacing"/>
        <w:jc w:val="both"/>
        <w:rPr>
          <w:rFonts w:ascii="Times New Roman" w:hAnsi="Times New Roman" w:cs="Times New Roman"/>
          <w:b/>
          <w:u w:val="single"/>
        </w:rPr>
      </w:pPr>
    </w:p>
    <w:p w:rsidR="003957E9" w:rsidRPr="00D63BAD" w:rsidRDefault="003957E9" w:rsidP="00305468">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D63BAD">
        <w:rPr>
          <w:rFonts w:ascii="Times New Roman" w:eastAsia="Times New Roman" w:hAnsi="Times New Roman" w:cs="Times New Roman"/>
          <w:b/>
          <w:bCs/>
          <w:color w:val="000000"/>
          <w:sz w:val="24"/>
          <w:szCs w:val="24"/>
          <w:u w:val="single"/>
        </w:rPr>
        <w:t>ACCOUNTING CONCEPTS:</w:t>
      </w:r>
    </w:p>
    <w:p w:rsidR="00F315B6" w:rsidRPr="00FC2BDD" w:rsidRDefault="003957E9" w:rsidP="00305468">
      <w:pPr>
        <w:shd w:val="clear" w:color="auto" w:fill="FFFFFF"/>
        <w:spacing w:after="0" w:line="240" w:lineRule="auto"/>
        <w:jc w:val="both"/>
        <w:rPr>
          <w:rFonts w:ascii="Times New Roman" w:eastAsia="Times New Roman" w:hAnsi="Times New Roman" w:cs="Times New Roman"/>
          <w:bCs/>
          <w:color w:val="000000"/>
        </w:rPr>
      </w:pPr>
      <w:r w:rsidRPr="00D63BAD">
        <w:rPr>
          <w:rFonts w:ascii="Times New Roman" w:eastAsia="Times New Roman" w:hAnsi="Times New Roman" w:cs="Times New Roman"/>
          <w:bCs/>
          <w:color w:val="000000"/>
          <w:sz w:val="24"/>
          <w:szCs w:val="24"/>
        </w:rPr>
        <w:t xml:space="preserve">                           </w:t>
      </w:r>
      <w:r w:rsidRPr="00431AEA">
        <w:rPr>
          <w:rFonts w:ascii="Times New Roman" w:eastAsia="Times New Roman" w:hAnsi="Times New Roman" w:cs="Times New Roman"/>
          <w:bCs/>
          <w:color w:val="000000"/>
        </w:rPr>
        <w:t>Following are the basic accounting concepts in brief.</w:t>
      </w: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Business entity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A business and its owner should be treated separately as far as their financial transactions are concerned.</w:t>
      </w:r>
    </w:p>
    <w:p w:rsidR="00FC2BDD" w:rsidRPr="00431AEA" w:rsidRDefault="00FC2BDD" w:rsidP="00305468">
      <w:pPr>
        <w:pStyle w:val="ListParagraph"/>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Money measurement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Only business transactions that can be expressed in terms of money are recorded in accounting, though records of other types of transactions may be kept separately.</w:t>
      </w:r>
    </w:p>
    <w:p w:rsidR="00FC2BDD" w:rsidRPr="00431AEA" w:rsidRDefault="00FC2BDD" w:rsidP="00305468">
      <w:pPr>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Dual aspect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For every credit, a corresponding debit is made. The recording of a transaction is complete only with this dual aspect.</w:t>
      </w:r>
    </w:p>
    <w:p w:rsidR="00FC2BDD" w:rsidRPr="00431AEA" w:rsidRDefault="00FC2BDD" w:rsidP="00305468">
      <w:pPr>
        <w:pStyle w:val="ListParagraph"/>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Going concern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In accounting, a business is expected to continue for a fairly long time and carry out its commitments and obligations. This assumes that the business will not be forced to stop functioning and liquidate its assets at “fire-sale” prices.</w:t>
      </w:r>
    </w:p>
    <w:p w:rsidR="00FC2BDD" w:rsidRPr="00431AEA" w:rsidRDefault="00FC2BDD" w:rsidP="00305468">
      <w:pPr>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Cost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The fixed assets of a business are recorded on the basis of their original cost in the first year of accounting. Subsequently, these assets are recorded minus depreciation. No rise or fall in market price is taken into account. The concept applies only to fixed assets.</w:t>
      </w:r>
    </w:p>
    <w:p w:rsidR="00FC2BDD" w:rsidRPr="00431AEA" w:rsidRDefault="00FC2BDD" w:rsidP="00305468">
      <w:pPr>
        <w:pStyle w:val="ListParagraph"/>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Accounting year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Each business chooses a specific time period to complete a cycle of the accounting process—for example, monthly, quarterly, or annually—as per a fiscal or a calendar year.</w:t>
      </w:r>
    </w:p>
    <w:p w:rsidR="00F315B6" w:rsidRPr="00431AEA" w:rsidRDefault="00F315B6" w:rsidP="00305468">
      <w:pPr>
        <w:shd w:val="clear" w:color="auto" w:fill="FFFFFF"/>
        <w:spacing w:after="0" w:line="240" w:lineRule="auto"/>
        <w:jc w:val="both"/>
        <w:textAlignment w:val="baseline"/>
        <w:rPr>
          <w:rFonts w:ascii="Times New Roman" w:eastAsia="Times New Roman" w:hAnsi="Times New Roman" w:cs="Times New Roman"/>
          <w:color w:val="262626"/>
        </w:rPr>
      </w:pPr>
    </w:p>
    <w:p w:rsidR="00FC2BDD"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eastAsia="Times New Roman" w:hAnsi="Times New Roman" w:cs="Times New Roman"/>
          <w:b/>
          <w:bCs/>
          <w:color w:val="262626"/>
          <w:bdr w:val="none" w:sz="0" w:space="0" w:color="auto" w:frame="1"/>
        </w:rPr>
        <w:t>Matching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This principle dictates that for every entry of revenue recorded in a given accounting period, an equal expense entry has to be recorded for correctly calculating profit or loss in a given period.</w:t>
      </w:r>
    </w:p>
    <w:p w:rsidR="00D63BAD" w:rsidRPr="00431AEA" w:rsidRDefault="00D63BAD" w:rsidP="00305468">
      <w:pPr>
        <w:shd w:val="clear" w:color="auto" w:fill="FFFFFF"/>
        <w:spacing w:after="0" w:line="240" w:lineRule="auto"/>
        <w:jc w:val="both"/>
        <w:textAlignment w:val="baseline"/>
        <w:rPr>
          <w:rFonts w:ascii="Times New Roman" w:eastAsia="Times New Roman" w:hAnsi="Times New Roman" w:cs="Times New Roman"/>
          <w:color w:val="262626"/>
        </w:rPr>
      </w:pPr>
    </w:p>
    <w:p w:rsidR="00F315B6" w:rsidRPr="00431AEA" w:rsidRDefault="00FC2BDD"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proofErr w:type="spellStart"/>
      <w:r w:rsidRPr="00431AEA">
        <w:rPr>
          <w:rFonts w:ascii="Times New Roman" w:eastAsia="Times New Roman" w:hAnsi="Times New Roman" w:cs="Times New Roman"/>
          <w:b/>
          <w:bCs/>
          <w:color w:val="262626"/>
          <w:bdr w:val="none" w:sz="0" w:space="0" w:color="auto" w:frame="1"/>
        </w:rPr>
        <w:t>Realisation</w:t>
      </w:r>
      <w:proofErr w:type="spellEnd"/>
      <w:r w:rsidRPr="00431AEA">
        <w:rPr>
          <w:rFonts w:ascii="Times New Roman" w:eastAsia="Times New Roman" w:hAnsi="Times New Roman" w:cs="Times New Roman"/>
          <w:b/>
          <w:bCs/>
          <w:color w:val="262626"/>
          <w:bdr w:val="none" w:sz="0" w:space="0" w:color="auto" w:frame="1"/>
        </w:rPr>
        <w:t xml:space="preserve"> concept:</w:t>
      </w:r>
      <w:r w:rsidRPr="00431AEA">
        <w:rPr>
          <w:rFonts w:ascii="Times New Roman" w:eastAsia="Times New Roman" w:hAnsi="Times New Roman" w:cs="Times New Roman"/>
          <w:color w:val="262626"/>
        </w:rPr>
        <w:t> </w:t>
      </w:r>
      <w:r w:rsidR="00431AEA">
        <w:rPr>
          <w:rFonts w:ascii="Times New Roman" w:eastAsia="Times New Roman" w:hAnsi="Times New Roman" w:cs="Times New Roman"/>
          <w:color w:val="262626"/>
        </w:rPr>
        <w:t xml:space="preserve"> </w:t>
      </w:r>
      <w:r w:rsidRPr="00431AEA">
        <w:rPr>
          <w:rFonts w:ascii="Times New Roman" w:eastAsia="Times New Roman" w:hAnsi="Times New Roman" w:cs="Times New Roman"/>
          <w:color w:val="262626"/>
        </w:rPr>
        <w:t xml:space="preserve">According to this concept, profit is </w:t>
      </w:r>
      <w:proofErr w:type="spellStart"/>
      <w:r w:rsidRPr="00431AEA">
        <w:rPr>
          <w:rFonts w:ascii="Times New Roman" w:eastAsia="Times New Roman" w:hAnsi="Times New Roman" w:cs="Times New Roman"/>
          <w:color w:val="262626"/>
        </w:rPr>
        <w:t>recognised</w:t>
      </w:r>
      <w:proofErr w:type="spellEnd"/>
      <w:r w:rsidRPr="00431AEA">
        <w:rPr>
          <w:rFonts w:ascii="Times New Roman" w:eastAsia="Times New Roman" w:hAnsi="Times New Roman" w:cs="Times New Roman"/>
          <w:color w:val="262626"/>
        </w:rPr>
        <w:t xml:space="preserve"> only when it is earned. An advance or fee paid is not considered a profit until the goods or services have been delivered to the buyer.</w:t>
      </w:r>
    </w:p>
    <w:p w:rsidR="00D63BAD" w:rsidRPr="00431AEA" w:rsidRDefault="00D63BAD" w:rsidP="00305468">
      <w:pPr>
        <w:shd w:val="clear" w:color="auto" w:fill="FFFFFF"/>
        <w:spacing w:after="0" w:line="240" w:lineRule="auto"/>
        <w:jc w:val="both"/>
        <w:textAlignment w:val="baseline"/>
        <w:rPr>
          <w:rFonts w:ascii="Times New Roman" w:eastAsia="Times New Roman" w:hAnsi="Times New Roman" w:cs="Times New Roman"/>
          <w:color w:val="262626"/>
        </w:rPr>
      </w:pPr>
    </w:p>
    <w:p w:rsidR="00F315B6" w:rsidRPr="00431AEA" w:rsidRDefault="00F315B6" w:rsidP="0030546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color w:val="262626"/>
        </w:rPr>
      </w:pPr>
      <w:r w:rsidRPr="00431AEA">
        <w:rPr>
          <w:rFonts w:ascii="Times New Roman" w:hAnsi="Times New Roman" w:cs="Times New Roman"/>
          <w:b/>
          <w:bdr w:val="none" w:sz="0" w:space="0" w:color="auto" w:frame="1"/>
        </w:rPr>
        <w:t>Accrual Concept</w:t>
      </w:r>
      <w:r w:rsidRPr="00431AEA">
        <w:rPr>
          <w:rFonts w:ascii="Times New Roman" w:hAnsi="Times New Roman" w:cs="Times New Roman"/>
          <w:bdr w:val="none" w:sz="0" w:space="0" w:color="auto" w:frame="1"/>
        </w:rPr>
        <w:t>:</w:t>
      </w:r>
      <w:r w:rsidR="00431AEA">
        <w:rPr>
          <w:rFonts w:ascii="Times New Roman" w:hAnsi="Times New Roman" w:cs="Times New Roman"/>
          <w:bdr w:val="none" w:sz="0" w:space="0" w:color="auto" w:frame="1"/>
        </w:rPr>
        <w:t xml:space="preserve">   </w:t>
      </w:r>
      <w:r w:rsidRPr="00431AEA">
        <w:rPr>
          <w:rFonts w:ascii="Times New Roman" w:hAnsi="Times New Roman" w:cs="Times New Roman"/>
          <w:color w:val="424142"/>
        </w:rPr>
        <w:t xml:space="preserve">According to this concept the revenue is recognized on its </w:t>
      </w:r>
      <w:proofErr w:type="spellStart"/>
      <w:r w:rsidRPr="00431AEA">
        <w:rPr>
          <w:rFonts w:ascii="Times New Roman" w:hAnsi="Times New Roman" w:cs="Times New Roman"/>
          <w:color w:val="424142"/>
        </w:rPr>
        <w:t>realisation</w:t>
      </w:r>
      <w:proofErr w:type="spellEnd"/>
      <w:r w:rsidRPr="00431AEA">
        <w:rPr>
          <w:rFonts w:ascii="Times New Roman" w:hAnsi="Times New Roman" w:cs="Times New Roman"/>
          <w:color w:val="424142"/>
        </w:rPr>
        <w:t xml:space="preserve"> and not on its actual receipt. Similarly, the costs are recognized when they are incurred and not when payment is made. This assumption makes it necessary to give certain adjustments in the preparation of income statement regarding revenues and costs.</w:t>
      </w:r>
      <w:r w:rsidR="00431AEA">
        <w:rPr>
          <w:rFonts w:ascii="Times New Roman" w:hAnsi="Times New Roman" w:cs="Times New Roman"/>
          <w:color w:val="424142"/>
        </w:rPr>
        <w:t xml:space="preserve"> </w:t>
      </w:r>
      <w:r w:rsidRPr="00431AEA">
        <w:rPr>
          <w:rFonts w:ascii="Times New Roman" w:hAnsi="Times New Roman" w:cs="Times New Roman"/>
          <w:color w:val="424142"/>
        </w:rPr>
        <w:t>But under cash accounting system, the revenues and costs are recognized only when they are actually received or paid. Hence, the combination of both cash and accrual system is preferable to get rid of the limitations of each system</w:t>
      </w:r>
    </w:p>
    <w:p w:rsidR="00D63BAD" w:rsidRPr="00431AEA" w:rsidRDefault="00D63BAD" w:rsidP="00305468">
      <w:pPr>
        <w:pStyle w:val="NoSpacing"/>
        <w:jc w:val="both"/>
        <w:rPr>
          <w:rFonts w:ascii="Times New Roman" w:eastAsia="Times New Roman" w:hAnsi="Times New Roman" w:cs="Times New Roman"/>
          <w:color w:val="262626"/>
        </w:rPr>
      </w:pPr>
    </w:p>
    <w:p w:rsidR="00F315B6" w:rsidRPr="00431AEA" w:rsidRDefault="00F315B6" w:rsidP="00305468">
      <w:pPr>
        <w:pStyle w:val="NoSpacing"/>
        <w:numPr>
          <w:ilvl w:val="0"/>
          <w:numId w:val="28"/>
        </w:numPr>
        <w:jc w:val="both"/>
        <w:rPr>
          <w:rFonts w:ascii="Times New Roman" w:hAnsi="Times New Roman" w:cs="Times New Roman"/>
        </w:rPr>
      </w:pPr>
      <w:r w:rsidRPr="00431AEA">
        <w:rPr>
          <w:rFonts w:ascii="Times New Roman" w:hAnsi="Times New Roman" w:cs="Times New Roman"/>
          <w:b/>
          <w:bdr w:val="none" w:sz="0" w:space="0" w:color="auto" w:frame="1"/>
        </w:rPr>
        <w:lastRenderedPageBreak/>
        <w:t>Objectivity Concept:</w:t>
      </w:r>
      <w:r w:rsidR="00431AEA">
        <w:rPr>
          <w:rFonts w:ascii="Times New Roman" w:hAnsi="Times New Roman" w:cs="Times New Roman"/>
          <w:b/>
          <w:bdr w:val="none" w:sz="0" w:space="0" w:color="auto" w:frame="1"/>
        </w:rPr>
        <w:t xml:space="preserve">  </w:t>
      </w:r>
      <w:r w:rsidRPr="00431AEA">
        <w:rPr>
          <w:rFonts w:ascii="Times New Roman" w:hAnsi="Times New Roman" w:cs="Times New Roman"/>
          <w:color w:val="424142"/>
        </w:rPr>
        <w:t>This concept implies that all accounting transactions should be evidenced and supported by business documents, i.e., invoices, vouchers etc.</w:t>
      </w:r>
      <w:r w:rsidR="00305468">
        <w:rPr>
          <w:rFonts w:ascii="Times New Roman" w:hAnsi="Times New Roman" w:cs="Times New Roman"/>
          <w:color w:val="424142"/>
        </w:rPr>
        <w:t xml:space="preserve"> </w:t>
      </w:r>
      <w:r w:rsidRPr="00431AEA">
        <w:rPr>
          <w:rFonts w:ascii="Times New Roman" w:hAnsi="Times New Roman" w:cs="Times New Roman"/>
          <w:color w:val="424142"/>
        </w:rPr>
        <w:t>The evidence substantiating the business transactions should be objective, i.e., free from the bias of the accountant or others. These supporting documents form the basis for record of entries and of audit. Accounting record based on documentary evidence is readily and objectively verifiable and therefore universally acceptable.</w:t>
      </w:r>
    </w:p>
    <w:p w:rsidR="003957E9" w:rsidRPr="00D63BAD" w:rsidRDefault="003957E9" w:rsidP="00305468">
      <w:pPr>
        <w:shd w:val="clear" w:color="auto" w:fill="FFFFFF"/>
        <w:spacing w:after="0" w:line="240" w:lineRule="auto"/>
        <w:jc w:val="both"/>
        <w:rPr>
          <w:rFonts w:ascii="Times New Roman" w:eastAsia="Times New Roman" w:hAnsi="Times New Roman" w:cs="Times New Roman"/>
          <w:bCs/>
          <w:color w:val="000000"/>
          <w:sz w:val="24"/>
          <w:szCs w:val="24"/>
        </w:rPr>
      </w:pPr>
    </w:p>
    <w:p w:rsidR="00615314" w:rsidRPr="00D63BAD" w:rsidRDefault="00B57602" w:rsidP="00305468">
      <w:pPr>
        <w:pStyle w:val="Heading2"/>
        <w:numPr>
          <w:ilvl w:val="0"/>
          <w:numId w:val="20"/>
        </w:numPr>
        <w:shd w:val="clear" w:color="auto" w:fill="FFFFFF"/>
        <w:spacing w:before="0"/>
        <w:jc w:val="both"/>
        <w:textAlignment w:val="baseline"/>
        <w:rPr>
          <w:rFonts w:ascii="Times New Roman" w:eastAsia="Times New Roman" w:hAnsi="Times New Roman" w:cs="Times New Roman"/>
          <w:color w:val="auto"/>
          <w:sz w:val="22"/>
          <w:szCs w:val="22"/>
        </w:rPr>
      </w:pPr>
      <w:r w:rsidRPr="00D63BAD">
        <w:rPr>
          <w:rFonts w:ascii="Times New Roman" w:eastAsia="Times New Roman" w:hAnsi="Times New Roman" w:cs="Times New Roman"/>
          <w:color w:val="auto"/>
          <w:sz w:val="22"/>
          <w:szCs w:val="22"/>
          <w:u w:val="single"/>
        </w:rPr>
        <w:t>CONCLUSION:</w:t>
      </w:r>
    </w:p>
    <w:p w:rsidR="00B57602" w:rsidRDefault="00245843" w:rsidP="00305468">
      <w:pPr>
        <w:pStyle w:val="NoSpacing"/>
        <w:jc w:val="both"/>
        <w:rPr>
          <w:rFonts w:ascii="Arial" w:hAnsi="Arial" w:cs="Arial"/>
          <w:sz w:val="36"/>
          <w:szCs w:val="36"/>
          <w:shd w:val="clear" w:color="auto" w:fill="FFFFFF"/>
        </w:rPr>
      </w:pPr>
      <w:r w:rsidRPr="00D63BAD">
        <w:rPr>
          <w:rFonts w:ascii="Times New Roman" w:eastAsia="Times New Roman" w:hAnsi="Times New Roman" w:cs="Times New Roman"/>
          <w:bCs/>
          <w:sz w:val="23"/>
          <w:szCs w:val="23"/>
          <w:bdr w:val="none" w:sz="0" w:space="0" w:color="auto" w:frame="1"/>
        </w:rPr>
        <w:t xml:space="preserve">         </w:t>
      </w:r>
      <w:r w:rsidR="007D7925" w:rsidRPr="00D63BAD">
        <w:rPr>
          <w:rFonts w:ascii="Times New Roman" w:eastAsia="Times New Roman" w:hAnsi="Times New Roman" w:cs="Times New Roman"/>
          <w:bCs/>
          <w:sz w:val="23"/>
          <w:szCs w:val="23"/>
          <w:bdr w:val="none" w:sz="0" w:space="0" w:color="auto" w:frame="1"/>
        </w:rPr>
        <w:t xml:space="preserve">              </w:t>
      </w:r>
      <w:r w:rsidR="00B57602" w:rsidRPr="00D63BAD">
        <w:rPr>
          <w:rFonts w:ascii="Times New Roman" w:hAnsi="Times New Roman" w:cs="Times New Roman"/>
        </w:rPr>
        <w:t>In the end it can be argued that accounting concepts are postulates, assumptions or conditions upon which accounting records and statement are based</w:t>
      </w:r>
      <w:r w:rsidR="00B57602">
        <w:rPr>
          <w:rFonts w:ascii="Arial" w:hAnsi="Arial" w:cs="Arial"/>
          <w:sz w:val="36"/>
          <w:szCs w:val="36"/>
          <w:shd w:val="clear" w:color="auto" w:fill="FFFFFF"/>
        </w:rPr>
        <w:t>.</w:t>
      </w:r>
    </w:p>
    <w:p w:rsidR="007C0E92" w:rsidRPr="00B57602" w:rsidRDefault="00B57602" w:rsidP="00305468">
      <w:pPr>
        <w:pStyle w:val="NoSpacing"/>
        <w:jc w:val="both"/>
        <w:rPr>
          <w:sz w:val="23"/>
          <w:szCs w:val="23"/>
          <w:lang w:val="en-GB"/>
        </w:rPr>
      </w:pPr>
      <w:r>
        <w:rPr>
          <w:rFonts w:ascii="Arial" w:hAnsi="Arial" w:cs="Arial"/>
          <w:sz w:val="36"/>
          <w:szCs w:val="36"/>
          <w:shd w:val="clear" w:color="auto" w:fill="FFFFFF"/>
        </w:rPr>
        <w:t> </w:t>
      </w:r>
    </w:p>
    <w:p w:rsidR="007C0E92" w:rsidRPr="00D63BAD" w:rsidRDefault="00204C8A" w:rsidP="00305468">
      <w:pPr>
        <w:jc w:val="center"/>
        <w:rPr>
          <w:rFonts w:ascii="Times New Roman" w:hAnsi="Times New Roman" w:cs="Times New Roman"/>
          <w:lang w:val="en-GB"/>
        </w:rPr>
      </w:pPr>
      <w:proofErr w:type="gramStart"/>
      <w:r w:rsidRPr="00D63BAD">
        <w:rPr>
          <w:rFonts w:ascii="Times New Roman" w:hAnsi="Times New Roman" w:cs="Times New Roman"/>
          <w:u w:val="single"/>
          <w:lang w:val="en-GB"/>
        </w:rPr>
        <w:t>END OF QUESTION NO2</w:t>
      </w:r>
      <w:r w:rsidRPr="00D63BAD">
        <w:rPr>
          <w:rFonts w:ascii="Times New Roman" w:hAnsi="Times New Roman" w:cs="Times New Roman"/>
          <w:lang w:val="en-GB"/>
        </w:rPr>
        <w:t>.</w:t>
      </w:r>
      <w:proofErr w:type="gramEnd"/>
    </w:p>
    <w:p w:rsidR="00204C8A" w:rsidRDefault="00305468" w:rsidP="00305468">
      <w:pPr>
        <w:jc w:val="both"/>
        <w:rPr>
          <w:lang w:val="en-GB"/>
        </w:rPr>
      </w:pPr>
      <w:r>
        <w:rPr>
          <w:lang w:val="en-GB"/>
        </w:rPr>
        <w:pict>
          <v:rect id="_x0000_i1026" style="width:457.7pt;height:.05pt" o:hrpct="978" o:hralign="center" o:hrstd="t" o:hr="t" fillcolor="#a0a0a0" stroked="f"/>
        </w:pict>
      </w:r>
    </w:p>
    <w:p w:rsidR="007F5953" w:rsidRPr="00D63BAD" w:rsidRDefault="007F5953" w:rsidP="00305468">
      <w:pPr>
        <w:jc w:val="both"/>
        <w:rPr>
          <w:rFonts w:ascii="Times New Roman" w:hAnsi="Times New Roman" w:cs="Times New Roman"/>
          <w:b/>
          <w:u w:val="single"/>
          <w:lang w:val="en-GB"/>
        </w:rPr>
      </w:pPr>
    </w:p>
    <w:p w:rsidR="005D1E6A" w:rsidRPr="00D63BAD" w:rsidRDefault="007C0E92" w:rsidP="00305468">
      <w:pPr>
        <w:jc w:val="both"/>
        <w:rPr>
          <w:rFonts w:ascii="Times New Roman" w:hAnsi="Times New Roman" w:cs="Times New Roman"/>
          <w:u w:val="single"/>
          <w:lang w:val="en-GB"/>
        </w:rPr>
      </w:pPr>
      <w:r w:rsidRPr="00D63BAD">
        <w:rPr>
          <w:rFonts w:ascii="Times New Roman" w:hAnsi="Times New Roman" w:cs="Times New Roman"/>
          <w:b/>
          <w:sz w:val="24"/>
          <w:szCs w:val="24"/>
          <w:u w:val="single"/>
          <w:lang w:val="en-GB"/>
        </w:rPr>
        <w:t>QUESTION 3</w:t>
      </w:r>
      <w:proofErr w:type="gramStart"/>
      <w:r w:rsidR="005D1E6A" w:rsidRPr="00D63BAD">
        <w:rPr>
          <w:rFonts w:ascii="Times New Roman" w:hAnsi="Times New Roman" w:cs="Times New Roman"/>
          <w:sz w:val="24"/>
          <w:szCs w:val="24"/>
          <w:u w:val="single"/>
          <w:lang w:val="en-GB"/>
        </w:rPr>
        <w:t>:</w:t>
      </w:r>
      <w:r w:rsidR="000C3E80" w:rsidRPr="00D63BAD">
        <w:rPr>
          <w:rFonts w:ascii="Times New Roman" w:hAnsi="Times New Roman" w:cs="Times New Roman"/>
          <w:u w:val="single"/>
        </w:rPr>
        <w:t>What</w:t>
      </w:r>
      <w:proofErr w:type="gramEnd"/>
      <w:r w:rsidR="000C3E80" w:rsidRPr="00D63BAD">
        <w:rPr>
          <w:rFonts w:ascii="Times New Roman" w:hAnsi="Times New Roman" w:cs="Times New Roman"/>
          <w:u w:val="single"/>
        </w:rPr>
        <w:t xml:space="preserve"> is balance sheet, why it is necessary to be prepared?</w:t>
      </w:r>
    </w:p>
    <w:p w:rsidR="000D2402" w:rsidRPr="00D63BAD" w:rsidRDefault="000D2402" w:rsidP="00305468">
      <w:pPr>
        <w:jc w:val="both"/>
        <w:rPr>
          <w:rFonts w:ascii="Times New Roman" w:hAnsi="Times New Roman" w:cs="Times New Roman"/>
          <w:b/>
          <w:sz w:val="24"/>
          <w:szCs w:val="24"/>
          <w:lang w:val="en-GB"/>
        </w:rPr>
      </w:pPr>
      <w:r w:rsidRPr="00D63BAD">
        <w:rPr>
          <w:rFonts w:ascii="Times New Roman" w:hAnsi="Times New Roman" w:cs="Times New Roman"/>
          <w:b/>
          <w:sz w:val="24"/>
          <w:szCs w:val="24"/>
          <w:lang w:val="en-GB"/>
        </w:rPr>
        <w:t>ANSWER:</w:t>
      </w:r>
    </w:p>
    <w:p w:rsidR="00790712" w:rsidRPr="00D63BAD" w:rsidRDefault="00431AEA" w:rsidP="00305468">
      <w:pPr>
        <w:jc w:val="both"/>
        <w:rPr>
          <w:rFonts w:ascii="Times New Roman" w:hAnsi="Times New Roman" w:cs="Times New Roman"/>
          <w:b/>
          <w:sz w:val="24"/>
          <w:szCs w:val="24"/>
          <w:u w:val="single"/>
          <w:lang w:val="en-GB"/>
        </w:rPr>
      </w:pPr>
      <w:proofErr w:type="gramStart"/>
      <w:r>
        <w:rPr>
          <w:rFonts w:ascii="Times New Roman" w:hAnsi="Times New Roman" w:cs="Times New Roman"/>
          <w:b/>
          <w:sz w:val="24"/>
          <w:szCs w:val="24"/>
          <w:u w:val="single"/>
          <w:lang w:val="en-GB"/>
        </w:rPr>
        <w:t>1.BALANCE</w:t>
      </w:r>
      <w:proofErr w:type="gramEnd"/>
      <w:r>
        <w:rPr>
          <w:rFonts w:ascii="Times New Roman" w:hAnsi="Times New Roman" w:cs="Times New Roman"/>
          <w:b/>
          <w:sz w:val="24"/>
          <w:szCs w:val="24"/>
          <w:u w:val="single"/>
          <w:lang w:val="en-GB"/>
        </w:rPr>
        <w:t xml:space="preserve"> SHEET</w:t>
      </w:r>
      <w:r w:rsidR="007C0E92" w:rsidRPr="00D63BAD">
        <w:rPr>
          <w:rFonts w:ascii="Times New Roman" w:hAnsi="Times New Roman" w:cs="Times New Roman"/>
          <w:b/>
          <w:sz w:val="24"/>
          <w:szCs w:val="24"/>
          <w:u w:val="single"/>
          <w:lang w:val="en-GB"/>
        </w:rPr>
        <w:t>:</w:t>
      </w:r>
    </w:p>
    <w:p w:rsidR="000C3E80" w:rsidRPr="00D63BAD" w:rsidRDefault="00790712" w:rsidP="00305468">
      <w:pPr>
        <w:jc w:val="both"/>
        <w:rPr>
          <w:rFonts w:ascii="Times New Roman" w:hAnsi="Times New Roman" w:cs="Times New Roman"/>
          <w:u w:val="single"/>
          <w:lang w:val="en-GB"/>
        </w:rPr>
      </w:pPr>
      <w:r w:rsidRPr="00D63BAD">
        <w:rPr>
          <w:rFonts w:ascii="Times New Roman" w:hAnsi="Times New Roman" w:cs="Times New Roman"/>
          <w:sz w:val="24"/>
          <w:szCs w:val="24"/>
          <w:lang w:val="en-GB"/>
        </w:rPr>
        <w:t xml:space="preserve">                           </w:t>
      </w:r>
      <w:r w:rsidRPr="00D63BAD">
        <w:rPr>
          <w:rFonts w:ascii="Times New Roman" w:hAnsi="Times New Roman" w:cs="Times New Roman"/>
          <w:lang w:val="en-GB"/>
        </w:rPr>
        <w:t>A balance sheet is one of several major financial statements you can use to track spending and earnings. Also called a statement of financial position, a balance sheet shows what your company owns and what it owes through the date listed. It displays this information in terms of your company’s assets, liabilities, and equity.</w:t>
      </w:r>
    </w:p>
    <w:p w:rsidR="00E65827" w:rsidRPr="00D63BAD" w:rsidRDefault="00E65827" w:rsidP="00305468">
      <w:pPr>
        <w:jc w:val="both"/>
        <w:rPr>
          <w:rFonts w:ascii="Times New Roman" w:hAnsi="Times New Roman" w:cs="Times New Roman"/>
          <w:b/>
          <w:color w:val="222222"/>
          <w:sz w:val="24"/>
          <w:szCs w:val="24"/>
          <w:u w:val="single"/>
          <w:shd w:val="clear" w:color="auto" w:fill="FFFFFF"/>
        </w:rPr>
      </w:pPr>
      <w:proofErr w:type="gramStart"/>
      <w:r w:rsidRPr="00D63BAD">
        <w:rPr>
          <w:rFonts w:ascii="Times New Roman" w:hAnsi="Times New Roman" w:cs="Times New Roman"/>
          <w:b/>
          <w:color w:val="222222"/>
          <w:sz w:val="24"/>
          <w:szCs w:val="24"/>
          <w:u w:val="single"/>
          <w:shd w:val="clear" w:color="auto" w:fill="FFFFFF"/>
        </w:rPr>
        <w:t>2.</w:t>
      </w:r>
      <w:r w:rsidR="00D63BAD" w:rsidRPr="00D63BAD">
        <w:rPr>
          <w:rFonts w:ascii="Times New Roman" w:hAnsi="Times New Roman" w:cs="Times New Roman"/>
          <w:b/>
          <w:color w:val="222222"/>
          <w:sz w:val="24"/>
          <w:szCs w:val="24"/>
          <w:u w:val="single"/>
          <w:shd w:val="clear" w:color="auto" w:fill="FFFFFF"/>
        </w:rPr>
        <w:t>MAJOR</w:t>
      </w:r>
      <w:proofErr w:type="gramEnd"/>
      <w:r w:rsidR="00D63BAD" w:rsidRPr="00D63BAD">
        <w:rPr>
          <w:rFonts w:ascii="Times New Roman" w:hAnsi="Times New Roman" w:cs="Times New Roman"/>
          <w:b/>
          <w:color w:val="222222"/>
          <w:sz w:val="24"/>
          <w:szCs w:val="24"/>
          <w:u w:val="single"/>
          <w:shd w:val="clear" w:color="auto" w:fill="FFFFFF"/>
        </w:rPr>
        <w:t xml:space="preserve"> PARTS OF BALANCE SHEET</w:t>
      </w:r>
      <w:r w:rsidR="009A392A" w:rsidRPr="00D63BAD">
        <w:rPr>
          <w:rFonts w:ascii="Times New Roman" w:hAnsi="Times New Roman" w:cs="Times New Roman"/>
          <w:b/>
          <w:color w:val="222222"/>
          <w:sz w:val="24"/>
          <w:szCs w:val="24"/>
          <w:u w:val="single"/>
          <w:shd w:val="clear" w:color="auto" w:fill="FFFFFF"/>
        </w:rPr>
        <w:t>.</w:t>
      </w:r>
    </w:p>
    <w:p w:rsidR="00790712" w:rsidRDefault="00790712" w:rsidP="00305468">
      <w:pPr>
        <w:pStyle w:val="ListParagraph"/>
        <w:numPr>
          <w:ilvl w:val="0"/>
          <w:numId w:val="21"/>
        </w:numPr>
        <w:jc w:val="both"/>
        <w:rPr>
          <w:rFonts w:ascii="Times New Roman" w:eastAsia="Times New Roman" w:hAnsi="Times New Roman" w:cs="Times New Roman"/>
          <w:bCs/>
        </w:rPr>
      </w:pPr>
      <w:r w:rsidRPr="00D63BAD">
        <w:rPr>
          <w:rFonts w:ascii="Times New Roman" w:eastAsia="Times New Roman" w:hAnsi="Times New Roman" w:cs="Times New Roman"/>
          <w:b/>
          <w:bCs/>
        </w:rPr>
        <w:t>Assets</w:t>
      </w:r>
      <w:r w:rsidRPr="00D63BAD">
        <w:rPr>
          <w:rFonts w:ascii="Times New Roman" w:eastAsia="Times New Roman" w:hAnsi="Times New Roman" w:cs="Times New Roman"/>
          <w:bCs/>
        </w:rPr>
        <w:t>: There are two primary types of assets: current and noncurrent. Current assets are items your business has acquired over time that will be used up or converted into cash within one year, or one business cycle, of the date on the balance sheet. Prepaid insurance, accounts receivables, temporary investments, cash, inventories, and liabilities are considered current assets. Noncurrent assets are any fixed assets or items your business owns. Things that fall into this category are office equipment, building property, land, long-term investments, stocks, and bonds.</w:t>
      </w:r>
    </w:p>
    <w:p w:rsidR="00431AEA" w:rsidRPr="00D63BAD" w:rsidRDefault="00431AEA" w:rsidP="00305468">
      <w:pPr>
        <w:pStyle w:val="ListParagraph"/>
        <w:ind w:left="774"/>
        <w:jc w:val="both"/>
        <w:rPr>
          <w:rFonts w:ascii="Times New Roman" w:eastAsia="Times New Roman" w:hAnsi="Times New Roman" w:cs="Times New Roman"/>
          <w:bCs/>
        </w:rPr>
      </w:pPr>
    </w:p>
    <w:p w:rsidR="00431AEA" w:rsidRDefault="00790712" w:rsidP="00305468">
      <w:pPr>
        <w:pStyle w:val="ListParagraph"/>
        <w:numPr>
          <w:ilvl w:val="0"/>
          <w:numId w:val="21"/>
        </w:numPr>
        <w:jc w:val="both"/>
        <w:rPr>
          <w:rFonts w:ascii="Times New Roman" w:eastAsia="Times New Roman" w:hAnsi="Times New Roman" w:cs="Times New Roman"/>
          <w:bCs/>
        </w:rPr>
      </w:pPr>
      <w:r w:rsidRPr="00431AEA">
        <w:rPr>
          <w:rFonts w:ascii="Times New Roman" w:eastAsia="Times New Roman" w:hAnsi="Times New Roman" w:cs="Times New Roman"/>
          <w:b/>
          <w:bCs/>
        </w:rPr>
        <w:t xml:space="preserve">Liabilities: </w:t>
      </w:r>
      <w:r w:rsidRPr="00431AEA">
        <w:rPr>
          <w:rFonts w:ascii="Times New Roman" w:eastAsia="Times New Roman" w:hAnsi="Times New Roman" w:cs="Times New Roman"/>
          <w:bCs/>
        </w:rPr>
        <w:t>Just like assets, there are current and noncurrent liabilities. Current liabilities represent payment obligations your company has to pay within 12 months of the date on the balance sheet. For example, an outstanding bill to an equipment supplier could be a current liability, as could salaries payable and income taxes payable. Noncurrent liabilities are amounts your company has more than one year to pay. Bondholder and bank debt are considered noncurrent liabilities. You and your accountant can identify the liabilities on balance sheets by looking for the word “payable.” Again, these liabilities are some of the sources of your company’s assets.</w:t>
      </w:r>
    </w:p>
    <w:p w:rsidR="00431AEA" w:rsidRPr="00431AEA" w:rsidRDefault="00431AEA" w:rsidP="00305468">
      <w:pPr>
        <w:pStyle w:val="ListParagraph"/>
        <w:jc w:val="both"/>
        <w:rPr>
          <w:rFonts w:ascii="Times New Roman" w:eastAsia="Times New Roman" w:hAnsi="Times New Roman" w:cs="Times New Roman"/>
          <w:bCs/>
        </w:rPr>
      </w:pPr>
    </w:p>
    <w:p w:rsidR="00431AEA" w:rsidRPr="00431AEA" w:rsidRDefault="00431AEA" w:rsidP="00305468">
      <w:pPr>
        <w:pStyle w:val="ListParagraph"/>
        <w:ind w:left="774"/>
        <w:jc w:val="both"/>
        <w:rPr>
          <w:rFonts w:ascii="Times New Roman" w:eastAsia="Times New Roman" w:hAnsi="Times New Roman" w:cs="Times New Roman"/>
          <w:bCs/>
        </w:rPr>
      </w:pPr>
    </w:p>
    <w:p w:rsidR="00790712" w:rsidRPr="00D63BAD" w:rsidRDefault="00790712" w:rsidP="00305468">
      <w:pPr>
        <w:pStyle w:val="ListParagraph"/>
        <w:numPr>
          <w:ilvl w:val="0"/>
          <w:numId w:val="21"/>
        </w:numPr>
        <w:jc w:val="both"/>
        <w:rPr>
          <w:rFonts w:ascii="Times New Roman" w:eastAsia="Times New Roman" w:hAnsi="Times New Roman" w:cs="Times New Roman"/>
          <w:bCs/>
        </w:rPr>
      </w:pPr>
      <w:r w:rsidRPr="00D63BAD">
        <w:rPr>
          <w:rFonts w:ascii="Times New Roman" w:eastAsia="Times New Roman" w:hAnsi="Times New Roman" w:cs="Times New Roman"/>
          <w:b/>
          <w:bCs/>
        </w:rPr>
        <w:t>Equity:</w:t>
      </w:r>
      <w:r w:rsidRPr="00D63BAD">
        <w:rPr>
          <w:rFonts w:ascii="Times New Roman" w:eastAsia="Times New Roman" w:hAnsi="Times New Roman" w:cs="Times New Roman"/>
          <w:bCs/>
        </w:rPr>
        <w:t xml:space="preserve"> Another asset source is equity. If you are the sole proprietor of your business, this is referred to as owner’s equity. If your business is a corporation, equity is called stakeholder’s equity. When all liabilities are subtracted from your company’s assets, the result is equity.</w:t>
      </w:r>
      <w:r w:rsidR="00305468">
        <w:rPr>
          <w:rFonts w:ascii="Times New Roman" w:eastAsia="Times New Roman" w:hAnsi="Times New Roman" w:cs="Times New Roman"/>
          <w:bCs/>
        </w:rPr>
        <w:t xml:space="preserve"> </w:t>
      </w:r>
      <w:r w:rsidRPr="00D63BAD">
        <w:rPr>
          <w:rFonts w:ascii="Times New Roman" w:eastAsia="Times New Roman" w:hAnsi="Times New Roman" w:cs="Times New Roman"/>
          <w:bCs/>
        </w:rPr>
        <w:t xml:space="preserve">Equity is made up of paid-in capital and retained earnings. Paid-in capital is the amount each shareholder initially paid for his or her stock. </w:t>
      </w:r>
      <w:proofErr w:type="gramStart"/>
      <w:r w:rsidRPr="00D63BAD">
        <w:rPr>
          <w:rFonts w:ascii="Times New Roman" w:eastAsia="Times New Roman" w:hAnsi="Times New Roman" w:cs="Times New Roman"/>
          <w:bCs/>
        </w:rPr>
        <w:t>Retained earnings refers</w:t>
      </w:r>
      <w:proofErr w:type="gramEnd"/>
      <w:r w:rsidRPr="00D63BAD">
        <w:rPr>
          <w:rFonts w:ascii="Times New Roman" w:eastAsia="Times New Roman" w:hAnsi="Times New Roman" w:cs="Times New Roman"/>
          <w:bCs/>
        </w:rPr>
        <w:t xml:space="preserve"> to the amount of money your business didn’t sell to shareholders and instead reinvested into itself.</w:t>
      </w:r>
    </w:p>
    <w:p w:rsidR="003E620A" w:rsidRPr="00D63BAD" w:rsidRDefault="00C8367B" w:rsidP="00305468">
      <w:pPr>
        <w:jc w:val="both"/>
        <w:rPr>
          <w:rFonts w:ascii="Times New Roman" w:hAnsi="Times New Roman" w:cs="Times New Roman"/>
          <w:b/>
          <w:sz w:val="24"/>
          <w:szCs w:val="24"/>
          <w:u w:val="single"/>
          <w:lang w:val="en-GB"/>
        </w:rPr>
      </w:pPr>
      <w:proofErr w:type="gramStart"/>
      <w:r w:rsidRPr="00D63BAD">
        <w:rPr>
          <w:rFonts w:ascii="Times New Roman" w:hAnsi="Times New Roman" w:cs="Times New Roman"/>
          <w:b/>
          <w:sz w:val="24"/>
          <w:szCs w:val="24"/>
          <w:u w:val="single"/>
          <w:lang w:val="en-GB"/>
        </w:rPr>
        <w:t>3.</w:t>
      </w:r>
      <w:r w:rsidR="00790712" w:rsidRPr="00D63BAD">
        <w:rPr>
          <w:rFonts w:ascii="Times New Roman" w:hAnsi="Times New Roman" w:cs="Times New Roman"/>
          <w:b/>
          <w:sz w:val="24"/>
          <w:szCs w:val="24"/>
          <w:u w:val="single"/>
          <w:lang w:val="en-GB"/>
        </w:rPr>
        <w:t>IMPORTANCE</w:t>
      </w:r>
      <w:proofErr w:type="gramEnd"/>
      <w:r w:rsidR="00790712" w:rsidRPr="00D63BAD">
        <w:rPr>
          <w:rFonts w:ascii="Times New Roman" w:hAnsi="Times New Roman" w:cs="Times New Roman"/>
          <w:b/>
          <w:sz w:val="24"/>
          <w:szCs w:val="24"/>
          <w:u w:val="single"/>
          <w:lang w:val="en-GB"/>
        </w:rPr>
        <w:t xml:space="preserve"> OF BALANCE SHEET.</w:t>
      </w:r>
    </w:p>
    <w:p w:rsidR="00790712" w:rsidRPr="00431AEA" w:rsidRDefault="00C37965" w:rsidP="00305468">
      <w:pPr>
        <w:jc w:val="both"/>
        <w:rPr>
          <w:rFonts w:ascii="Times New Roman" w:hAnsi="Times New Roman" w:cs="Times New Roman"/>
          <w:lang w:val="en-GB"/>
        </w:rPr>
      </w:pPr>
      <w:r w:rsidRPr="00D63BAD">
        <w:rPr>
          <w:rFonts w:ascii="Times New Roman" w:hAnsi="Times New Roman" w:cs="Times New Roman"/>
          <w:sz w:val="24"/>
          <w:szCs w:val="24"/>
          <w:lang w:val="en-GB"/>
        </w:rPr>
        <w:t xml:space="preserve">          </w:t>
      </w:r>
      <w:r w:rsidRPr="00431AEA">
        <w:rPr>
          <w:rFonts w:ascii="Times New Roman" w:hAnsi="Times New Roman" w:cs="Times New Roman"/>
          <w:lang w:val="en-GB"/>
        </w:rPr>
        <w:t xml:space="preserve">The importance of balance sheet can be </w:t>
      </w:r>
      <w:r w:rsidR="00431AEA" w:rsidRPr="00431AEA">
        <w:rPr>
          <w:rFonts w:ascii="Times New Roman" w:hAnsi="Times New Roman" w:cs="Times New Roman"/>
          <w:lang w:val="en-GB"/>
        </w:rPr>
        <w:t>summarised</w:t>
      </w:r>
      <w:r w:rsidRPr="00431AEA">
        <w:rPr>
          <w:rFonts w:ascii="Times New Roman" w:hAnsi="Times New Roman" w:cs="Times New Roman"/>
          <w:lang w:val="en-GB"/>
        </w:rPr>
        <w:t xml:space="preserve"> as follow.</w:t>
      </w:r>
    </w:p>
    <w:p w:rsidR="00C37965" w:rsidRPr="00431AEA" w:rsidRDefault="00C37965" w:rsidP="00305468">
      <w:pPr>
        <w:pStyle w:val="NoSpacing"/>
        <w:numPr>
          <w:ilvl w:val="0"/>
          <w:numId w:val="23"/>
        </w:numPr>
        <w:jc w:val="both"/>
        <w:rPr>
          <w:rFonts w:ascii="Times New Roman" w:hAnsi="Times New Roman" w:cs="Times New Roman"/>
          <w:b/>
          <w:lang w:val="en-GB"/>
        </w:rPr>
      </w:pPr>
      <w:r w:rsidRPr="00431AEA">
        <w:rPr>
          <w:rFonts w:ascii="Times New Roman" w:hAnsi="Times New Roman" w:cs="Times New Roman"/>
          <w:lang w:val="en-GB"/>
        </w:rPr>
        <w:t>I</w:t>
      </w:r>
      <w:r w:rsidRPr="00431AEA">
        <w:rPr>
          <w:rFonts w:ascii="Times New Roman" w:hAnsi="Times New Roman" w:cs="Times New Roman"/>
          <w:b/>
          <w:lang w:val="en-GB"/>
        </w:rPr>
        <w:t>nvestors and Loans</w:t>
      </w:r>
    </w:p>
    <w:p w:rsidR="00C37965" w:rsidRPr="00431AEA" w:rsidRDefault="00C37965" w:rsidP="00305468">
      <w:pPr>
        <w:pStyle w:val="NoSpacing"/>
        <w:ind w:left="720"/>
        <w:jc w:val="both"/>
        <w:rPr>
          <w:rFonts w:ascii="Times New Roman" w:hAnsi="Times New Roman" w:cs="Times New Roman"/>
          <w:lang w:val="en-GB"/>
        </w:rPr>
      </w:pPr>
      <w:r w:rsidRPr="00431AEA">
        <w:rPr>
          <w:rFonts w:ascii="Times New Roman" w:hAnsi="Times New Roman" w:cs="Times New Roman"/>
          <w:lang w:val="en-GB"/>
        </w:rPr>
        <w:t xml:space="preserve">                   Your balance sheet is an ever-changing document on which you constantly write in new assets you acquire or new liabilities that your company undertakes. When updated frequently, your balance sheet will give potential lenders and investors the information they need to make informed decisions about lending you money or other resources.</w:t>
      </w:r>
      <w:r w:rsidR="00305468">
        <w:rPr>
          <w:rFonts w:ascii="Times New Roman" w:hAnsi="Times New Roman" w:cs="Times New Roman"/>
          <w:lang w:val="en-GB"/>
        </w:rPr>
        <w:t xml:space="preserve"> </w:t>
      </w:r>
      <w:r w:rsidRPr="00431AEA">
        <w:rPr>
          <w:rFonts w:ascii="Times New Roman" w:hAnsi="Times New Roman" w:cs="Times New Roman"/>
          <w:lang w:val="en-GB"/>
        </w:rPr>
        <w:t>It shows your business assets, liabilities and net worth, and when compared to earlier versions, your current balance sheet even reflects your company’s ability to collect and pay debts over time. This is extremely important to investors as your balance sheet indicates whether or not you will be able to pay investors back.</w:t>
      </w:r>
    </w:p>
    <w:p w:rsidR="00D63BAD" w:rsidRPr="00431AEA" w:rsidRDefault="00D63BAD" w:rsidP="00305468">
      <w:pPr>
        <w:pStyle w:val="NoSpacing"/>
        <w:ind w:left="720"/>
        <w:jc w:val="both"/>
        <w:rPr>
          <w:rFonts w:ascii="Times New Roman" w:hAnsi="Times New Roman" w:cs="Times New Roman"/>
          <w:lang w:val="en-GB"/>
        </w:rPr>
      </w:pPr>
    </w:p>
    <w:p w:rsidR="00C37965" w:rsidRPr="00431AEA" w:rsidRDefault="00C37965" w:rsidP="00305468">
      <w:pPr>
        <w:pStyle w:val="NoSpacing"/>
        <w:numPr>
          <w:ilvl w:val="0"/>
          <w:numId w:val="23"/>
        </w:numPr>
        <w:jc w:val="both"/>
        <w:rPr>
          <w:rFonts w:ascii="Times New Roman" w:hAnsi="Times New Roman" w:cs="Times New Roman"/>
          <w:b/>
          <w:lang w:val="en-GB"/>
        </w:rPr>
      </w:pPr>
      <w:r w:rsidRPr="00431AEA">
        <w:rPr>
          <w:rFonts w:ascii="Times New Roman" w:hAnsi="Times New Roman" w:cs="Times New Roman"/>
          <w:b/>
          <w:lang w:val="en-GB"/>
        </w:rPr>
        <w:t>Planning with Balance Sheet Analysis</w:t>
      </w:r>
    </w:p>
    <w:p w:rsidR="00C37965" w:rsidRPr="00431AEA" w:rsidRDefault="00C37965" w:rsidP="00305468">
      <w:pPr>
        <w:pStyle w:val="NoSpacing"/>
        <w:ind w:left="720"/>
        <w:jc w:val="both"/>
        <w:rPr>
          <w:rFonts w:ascii="Times New Roman" w:hAnsi="Times New Roman" w:cs="Times New Roman"/>
          <w:lang w:val="en-GB"/>
        </w:rPr>
      </w:pPr>
      <w:r w:rsidRPr="00431AEA">
        <w:rPr>
          <w:rFonts w:ascii="Times New Roman" w:hAnsi="Times New Roman" w:cs="Times New Roman"/>
          <w:lang w:val="en-GB"/>
        </w:rPr>
        <w:t xml:space="preserve">             Your balance sheet gives you an organized view of your current liabilities, including short-term debt in the form of your accounts payable, which is inventory or services you have purchased from other businesses, and your accrued expenses. Those are items, such as wages to employees or </w:t>
      </w:r>
      <w:proofErr w:type="gramStart"/>
      <w:r w:rsidRPr="00431AEA">
        <w:rPr>
          <w:rFonts w:ascii="Times New Roman" w:hAnsi="Times New Roman" w:cs="Times New Roman"/>
          <w:lang w:val="en-GB"/>
        </w:rPr>
        <w:t>taxes, that</w:t>
      </w:r>
      <w:proofErr w:type="gramEnd"/>
      <w:r w:rsidRPr="00431AEA">
        <w:rPr>
          <w:rFonts w:ascii="Times New Roman" w:hAnsi="Times New Roman" w:cs="Times New Roman"/>
          <w:lang w:val="en-GB"/>
        </w:rPr>
        <w:t xml:space="preserve"> will soon become due.</w:t>
      </w:r>
      <w:r w:rsidR="00305468">
        <w:rPr>
          <w:rFonts w:ascii="Times New Roman" w:hAnsi="Times New Roman" w:cs="Times New Roman"/>
          <w:lang w:val="en-GB"/>
        </w:rPr>
        <w:t xml:space="preserve"> </w:t>
      </w:r>
      <w:r w:rsidRPr="00431AEA">
        <w:rPr>
          <w:rFonts w:ascii="Times New Roman" w:hAnsi="Times New Roman" w:cs="Times New Roman"/>
          <w:lang w:val="en-GB"/>
        </w:rPr>
        <w:t>Your balance sheet also outlines your long-term debt, such as loans. As a business owner, you can compare these figures and accounts to the assets you own. Those often include cash, land, prepaid accounts, inventory, equipment and accounts receivable, which are the goods or services you have provided to customers that still need to be paid for.</w:t>
      </w:r>
      <w:r w:rsidR="00305468">
        <w:rPr>
          <w:rFonts w:ascii="Times New Roman" w:hAnsi="Times New Roman" w:cs="Times New Roman"/>
          <w:lang w:val="en-GB"/>
        </w:rPr>
        <w:t xml:space="preserve"> </w:t>
      </w:r>
      <w:r w:rsidRPr="00431AEA">
        <w:rPr>
          <w:rFonts w:ascii="Times New Roman" w:hAnsi="Times New Roman" w:cs="Times New Roman"/>
          <w:lang w:val="en-GB"/>
        </w:rPr>
        <w:t xml:space="preserve">Looking at these items can help you determine which liabilities </w:t>
      </w:r>
      <w:proofErr w:type="gramStart"/>
      <w:r w:rsidRPr="00431AEA">
        <w:rPr>
          <w:rFonts w:ascii="Times New Roman" w:hAnsi="Times New Roman" w:cs="Times New Roman"/>
          <w:lang w:val="en-GB"/>
        </w:rPr>
        <w:t>are a priority</w:t>
      </w:r>
      <w:proofErr w:type="gramEnd"/>
      <w:r w:rsidRPr="00431AEA">
        <w:rPr>
          <w:rFonts w:ascii="Times New Roman" w:hAnsi="Times New Roman" w:cs="Times New Roman"/>
          <w:lang w:val="en-GB"/>
        </w:rPr>
        <w:t xml:space="preserve"> to take care of and which assets can be adjusted or collected to help your company’s cash flow.</w:t>
      </w:r>
    </w:p>
    <w:p w:rsidR="00C37965" w:rsidRPr="00431AEA" w:rsidRDefault="00C37965" w:rsidP="00305468">
      <w:pPr>
        <w:pStyle w:val="NoSpacing"/>
        <w:jc w:val="both"/>
        <w:rPr>
          <w:rFonts w:ascii="Times New Roman" w:hAnsi="Times New Roman" w:cs="Times New Roman"/>
          <w:lang w:val="en-GB"/>
        </w:rPr>
      </w:pPr>
    </w:p>
    <w:p w:rsidR="00C37965" w:rsidRPr="00431AEA" w:rsidRDefault="00C37965" w:rsidP="00305468">
      <w:pPr>
        <w:pStyle w:val="NoSpacing"/>
        <w:numPr>
          <w:ilvl w:val="0"/>
          <w:numId w:val="23"/>
        </w:numPr>
        <w:jc w:val="both"/>
        <w:rPr>
          <w:rFonts w:ascii="Times New Roman" w:hAnsi="Times New Roman" w:cs="Times New Roman"/>
          <w:b/>
          <w:lang w:val="en-GB"/>
        </w:rPr>
      </w:pPr>
      <w:r w:rsidRPr="00431AEA">
        <w:rPr>
          <w:rFonts w:ascii="Times New Roman" w:hAnsi="Times New Roman" w:cs="Times New Roman"/>
          <w:b/>
          <w:lang w:val="en-GB"/>
        </w:rPr>
        <w:t>Helpful Financial Ratios</w:t>
      </w:r>
    </w:p>
    <w:p w:rsidR="00C37965" w:rsidRPr="00431AEA" w:rsidRDefault="00C37965" w:rsidP="00305468">
      <w:pPr>
        <w:pStyle w:val="NoSpacing"/>
        <w:ind w:left="720"/>
        <w:jc w:val="both"/>
        <w:rPr>
          <w:rFonts w:ascii="Times New Roman" w:hAnsi="Times New Roman" w:cs="Times New Roman"/>
          <w:lang w:val="en-GB"/>
        </w:rPr>
      </w:pPr>
      <w:r w:rsidRPr="00431AEA">
        <w:rPr>
          <w:rFonts w:ascii="Times New Roman" w:hAnsi="Times New Roman" w:cs="Times New Roman"/>
          <w:lang w:val="en-GB"/>
        </w:rPr>
        <w:t xml:space="preserve">          In the business world, there are several helpful ratios that people use to determine a company’s long-term profitability and short-term financial outlook. These numbers are of particular interest to those concerned about the credit or sustainability of your company and to anyone considering purchasing your company or shares of it. These ratios include the current ratio and the acid test or liquidity ratio, and they are calculated using information from your balance sheet.</w:t>
      </w:r>
    </w:p>
    <w:p w:rsidR="00C37965" w:rsidRPr="00431AEA" w:rsidRDefault="00C37965" w:rsidP="00305468">
      <w:pPr>
        <w:pStyle w:val="NoSpacing"/>
        <w:ind w:left="720"/>
        <w:jc w:val="both"/>
        <w:rPr>
          <w:rFonts w:ascii="Times New Roman" w:hAnsi="Times New Roman" w:cs="Times New Roman"/>
          <w:lang w:val="en-GB"/>
        </w:rPr>
      </w:pPr>
    </w:p>
    <w:p w:rsidR="007C521F" w:rsidRPr="00431AEA" w:rsidRDefault="007C521F" w:rsidP="00305468">
      <w:pPr>
        <w:pStyle w:val="NoSpacing"/>
        <w:jc w:val="both"/>
        <w:rPr>
          <w:rFonts w:ascii="Times New Roman" w:hAnsi="Times New Roman" w:cs="Times New Roman"/>
          <w:b/>
          <w:u w:val="single"/>
          <w:lang w:val="en-GB"/>
        </w:rPr>
      </w:pPr>
      <w:proofErr w:type="gramStart"/>
      <w:r w:rsidRPr="00431AEA">
        <w:rPr>
          <w:rFonts w:ascii="Times New Roman" w:hAnsi="Times New Roman" w:cs="Times New Roman"/>
          <w:b/>
          <w:sz w:val="24"/>
          <w:szCs w:val="24"/>
          <w:u w:val="single"/>
          <w:lang w:val="en-GB"/>
        </w:rPr>
        <w:t>4.CONCLUSION</w:t>
      </w:r>
      <w:proofErr w:type="gramEnd"/>
      <w:r w:rsidRPr="00431AEA">
        <w:rPr>
          <w:rFonts w:ascii="Times New Roman" w:hAnsi="Times New Roman" w:cs="Times New Roman"/>
          <w:b/>
          <w:u w:val="single"/>
          <w:lang w:val="en-GB"/>
        </w:rPr>
        <w:t>.</w:t>
      </w:r>
    </w:p>
    <w:p w:rsidR="00416539" w:rsidRPr="00D63BAD" w:rsidRDefault="007C521F" w:rsidP="00305468">
      <w:pPr>
        <w:pStyle w:val="NoSpacing"/>
        <w:jc w:val="both"/>
        <w:rPr>
          <w:rFonts w:ascii="Times New Roman" w:hAnsi="Times New Roman" w:cs="Times New Roman"/>
          <w:lang w:val="en-GB"/>
        </w:rPr>
      </w:pPr>
      <w:r w:rsidRPr="00431AEA">
        <w:rPr>
          <w:rFonts w:ascii="Times New Roman" w:hAnsi="Times New Roman" w:cs="Times New Roman"/>
          <w:lang w:val="en-GB"/>
        </w:rPr>
        <w:t xml:space="preserve">                 </w:t>
      </w:r>
      <w:r w:rsidR="00D63BAD" w:rsidRPr="00431AEA">
        <w:rPr>
          <w:rFonts w:ascii="Times New Roman" w:hAnsi="Times New Roman" w:cs="Times New Roman"/>
          <w:lang w:val="en-GB"/>
        </w:rPr>
        <w:t>In conclusion it can be said that preparing and understanding your company’s financial statements is an important part of being a small business owner. The balance sheet is particularly helpful</w:t>
      </w:r>
      <w:r w:rsidR="00D63BAD" w:rsidRPr="00D63BAD">
        <w:rPr>
          <w:rFonts w:ascii="Times New Roman" w:hAnsi="Times New Roman" w:cs="Times New Roman"/>
          <w:lang w:val="en-GB"/>
        </w:rPr>
        <w:t xml:space="preserve"> in that it keeps both you and your stakeholders informed of your financial standing. Keeping this information updated can help you make better management decisions. In addition, it may improve your business’s operational efficiency, borrowing habits, and overall financial health.</w:t>
      </w:r>
    </w:p>
    <w:p w:rsidR="00D63BAD" w:rsidRPr="00D63BAD" w:rsidRDefault="00D63BAD" w:rsidP="00305468">
      <w:pPr>
        <w:pStyle w:val="NoSpacing"/>
        <w:jc w:val="both"/>
        <w:rPr>
          <w:rFonts w:ascii="Times New Roman" w:hAnsi="Times New Roman" w:cs="Times New Roman"/>
          <w:lang w:val="en-GB"/>
        </w:rPr>
      </w:pPr>
    </w:p>
    <w:p w:rsidR="00F8716F" w:rsidRPr="00D63BAD" w:rsidRDefault="00416539" w:rsidP="00305468">
      <w:pPr>
        <w:pStyle w:val="ListParagraph"/>
        <w:ind w:left="1440"/>
        <w:jc w:val="both"/>
        <w:rPr>
          <w:rFonts w:ascii="Times New Roman" w:hAnsi="Times New Roman" w:cs="Times New Roman"/>
          <w:u w:val="single"/>
          <w:lang w:val="en-GB"/>
        </w:rPr>
      </w:pPr>
      <w:r w:rsidRPr="00D63BAD">
        <w:rPr>
          <w:rFonts w:ascii="Times New Roman" w:hAnsi="Times New Roman" w:cs="Times New Roman"/>
          <w:lang w:val="en-GB"/>
        </w:rPr>
        <w:t xml:space="preserve">                                      </w:t>
      </w:r>
      <w:r w:rsidRPr="00D63BAD">
        <w:rPr>
          <w:rFonts w:ascii="Times New Roman" w:hAnsi="Times New Roman" w:cs="Times New Roman"/>
          <w:u w:val="single"/>
          <w:lang w:val="en-GB"/>
        </w:rPr>
        <w:t xml:space="preserve">      END OF QUESTION NO 3</w:t>
      </w:r>
    </w:p>
    <w:p w:rsidR="00416539" w:rsidRDefault="00305468" w:rsidP="00305468">
      <w:pPr>
        <w:pStyle w:val="ListParagraph"/>
        <w:ind w:left="1440"/>
        <w:jc w:val="both"/>
        <w:rPr>
          <w:lang w:val="en-GB"/>
        </w:rPr>
      </w:pPr>
      <w:r>
        <w:rPr>
          <w:u w:val="single"/>
          <w:lang w:val="en-GB"/>
        </w:rPr>
        <w:pict>
          <v:rect id="_x0000_i1027" style="width:390.85pt;height:.35pt" o:hrpct="987" o:hralign="center" o:hrstd="t" o:hr="t" fillcolor="#a0a0a0" stroked="f"/>
        </w:pict>
      </w:r>
    </w:p>
    <w:p w:rsidR="00416539" w:rsidRPr="00F8716F" w:rsidRDefault="00416539" w:rsidP="00305468">
      <w:pPr>
        <w:pStyle w:val="ListParagraph"/>
        <w:ind w:left="1440"/>
        <w:jc w:val="both"/>
        <w:rPr>
          <w:lang w:val="en-GB"/>
        </w:rPr>
      </w:pPr>
    </w:p>
    <w:sectPr w:rsidR="00416539" w:rsidRPr="00F87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F4"/>
    <w:multiLevelType w:val="hybridMultilevel"/>
    <w:tmpl w:val="24983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19A"/>
    <w:multiLevelType w:val="hybridMultilevel"/>
    <w:tmpl w:val="D31EB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171E4"/>
    <w:multiLevelType w:val="hybridMultilevel"/>
    <w:tmpl w:val="CEE6C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C7658"/>
    <w:multiLevelType w:val="hybridMultilevel"/>
    <w:tmpl w:val="EA64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5085"/>
    <w:multiLevelType w:val="hybridMultilevel"/>
    <w:tmpl w:val="9CE44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1317E"/>
    <w:multiLevelType w:val="hybridMultilevel"/>
    <w:tmpl w:val="3F86741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945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137"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8F76D72"/>
    <w:multiLevelType w:val="hybridMultilevel"/>
    <w:tmpl w:val="F384B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C133F"/>
    <w:multiLevelType w:val="hybridMultilevel"/>
    <w:tmpl w:val="CD7EFBB6"/>
    <w:lvl w:ilvl="0" w:tplc="2AA41D56">
      <w:start w:val="2"/>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55725"/>
    <w:multiLevelType w:val="hybridMultilevel"/>
    <w:tmpl w:val="FD5E8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5201E"/>
    <w:multiLevelType w:val="hybridMultilevel"/>
    <w:tmpl w:val="BB7AF1EA"/>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5329B"/>
    <w:multiLevelType w:val="hybridMultilevel"/>
    <w:tmpl w:val="319ED926"/>
    <w:lvl w:ilvl="0" w:tplc="463C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6F121C"/>
    <w:multiLevelType w:val="hybridMultilevel"/>
    <w:tmpl w:val="B3147ED0"/>
    <w:lvl w:ilvl="0" w:tplc="AE2C798C">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C20B6"/>
    <w:multiLevelType w:val="hybridMultilevel"/>
    <w:tmpl w:val="CBB21DC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A7F40"/>
    <w:multiLevelType w:val="hybridMultilevel"/>
    <w:tmpl w:val="68A4D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80195"/>
    <w:multiLevelType w:val="hybridMultilevel"/>
    <w:tmpl w:val="6284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34982"/>
    <w:multiLevelType w:val="hybridMultilevel"/>
    <w:tmpl w:val="8C38B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32C8D"/>
    <w:multiLevelType w:val="hybridMultilevel"/>
    <w:tmpl w:val="4B92A5EA"/>
    <w:lvl w:ilvl="0" w:tplc="8EBAEE1C">
      <w:start w:val="2"/>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1C66F6"/>
    <w:multiLevelType w:val="hybridMultilevel"/>
    <w:tmpl w:val="90AEC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E7C1C"/>
    <w:multiLevelType w:val="hybridMultilevel"/>
    <w:tmpl w:val="20ACC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C2C34"/>
    <w:multiLevelType w:val="hybridMultilevel"/>
    <w:tmpl w:val="F4B8F500"/>
    <w:lvl w:ilvl="0" w:tplc="3C5E4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B2FC6"/>
    <w:multiLevelType w:val="multilevel"/>
    <w:tmpl w:val="29CE18B6"/>
    <w:lvl w:ilvl="0">
      <w:start w:val="1"/>
      <w:numFmt w:val="lowerLetter"/>
      <w:lvlText w:val="%1."/>
      <w:lvlJc w:val="left"/>
      <w:pPr>
        <w:tabs>
          <w:tab w:val="num" w:pos="720"/>
        </w:tabs>
        <w:ind w:left="720" w:hanging="360"/>
      </w:pPr>
      <w:rPr>
        <w:rFonts w:ascii="inherit" w:eastAsia="Times New Roman" w:hAnsi="inherit" w:cs="Times New Roman"/>
      </w:rPr>
    </w:lvl>
    <w:lvl w:ilvl="1">
      <w:start w:val="9"/>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AC0484"/>
    <w:multiLevelType w:val="hybridMultilevel"/>
    <w:tmpl w:val="FB0E0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205E9"/>
    <w:multiLevelType w:val="hybridMultilevel"/>
    <w:tmpl w:val="FF60890E"/>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6B3C251B"/>
    <w:multiLevelType w:val="hybridMultilevel"/>
    <w:tmpl w:val="161A2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C207E"/>
    <w:multiLevelType w:val="hybridMultilevel"/>
    <w:tmpl w:val="0B9E2EAA"/>
    <w:lvl w:ilvl="0" w:tplc="D822404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401D9"/>
    <w:multiLevelType w:val="hybridMultilevel"/>
    <w:tmpl w:val="2C4E3A5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67025"/>
    <w:multiLevelType w:val="hybridMultilevel"/>
    <w:tmpl w:val="F926F0A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3"/>
  </w:num>
  <w:num w:numId="5">
    <w:abstractNumId w:val="26"/>
  </w:num>
  <w:num w:numId="6">
    <w:abstractNumId w:val="10"/>
  </w:num>
  <w:num w:numId="7">
    <w:abstractNumId w:val="22"/>
  </w:num>
  <w:num w:numId="8">
    <w:abstractNumId w:val="27"/>
  </w:num>
  <w:num w:numId="9">
    <w:abstractNumId w:val="24"/>
  </w:num>
  <w:num w:numId="10">
    <w:abstractNumId w:val="14"/>
  </w:num>
  <w:num w:numId="11">
    <w:abstractNumId w:val="18"/>
  </w:num>
  <w:num w:numId="12">
    <w:abstractNumId w:val="2"/>
  </w:num>
  <w:num w:numId="13">
    <w:abstractNumId w:val="19"/>
  </w:num>
  <w:num w:numId="14">
    <w:abstractNumId w:val="8"/>
  </w:num>
  <w:num w:numId="15">
    <w:abstractNumId w:val="17"/>
  </w:num>
  <w:num w:numId="16">
    <w:abstractNumId w:val="5"/>
  </w:num>
  <w:num w:numId="17">
    <w:abstractNumId w:val="25"/>
  </w:num>
  <w:num w:numId="18">
    <w:abstractNumId w:val="11"/>
  </w:num>
  <w:num w:numId="19">
    <w:abstractNumId w:val="21"/>
  </w:num>
  <w:num w:numId="20">
    <w:abstractNumId w:val="3"/>
  </w:num>
  <w:num w:numId="21">
    <w:abstractNumId w:val="23"/>
  </w:num>
  <w:num w:numId="22">
    <w:abstractNumId w:val="1"/>
  </w:num>
  <w:num w:numId="23">
    <w:abstractNumId w:val="15"/>
  </w:num>
  <w:num w:numId="24">
    <w:abstractNumId w:val="16"/>
  </w:num>
  <w:num w:numId="25">
    <w:abstractNumId w:val="9"/>
  </w:num>
  <w:num w:numId="26">
    <w:abstractNumId w:val="4"/>
  </w:num>
  <w:num w:numId="27">
    <w:abstractNumId w:val="0"/>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1F"/>
    <w:rsid w:val="0001261F"/>
    <w:rsid w:val="0002101C"/>
    <w:rsid w:val="000510CB"/>
    <w:rsid w:val="00074247"/>
    <w:rsid w:val="000B386E"/>
    <w:rsid w:val="000C3E80"/>
    <w:rsid w:val="000D1B39"/>
    <w:rsid w:val="000D2402"/>
    <w:rsid w:val="000D2503"/>
    <w:rsid w:val="000D5107"/>
    <w:rsid w:val="00131BEB"/>
    <w:rsid w:val="00131FD5"/>
    <w:rsid w:val="001722A6"/>
    <w:rsid w:val="001A51ED"/>
    <w:rsid w:val="001C4644"/>
    <w:rsid w:val="001E7F64"/>
    <w:rsid w:val="00204C8A"/>
    <w:rsid w:val="00245843"/>
    <w:rsid w:val="00265C76"/>
    <w:rsid w:val="002A5CF4"/>
    <w:rsid w:val="002C5BA5"/>
    <w:rsid w:val="002D5439"/>
    <w:rsid w:val="002D5D14"/>
    <w:rsid w:val="00304910"/>
    <w:rsid w:val="00305468"/>
    <w:rsid w:val="003417BB"/>
    <w:rsid w:val="0038397D"/>
    <w:rsid w:val="003957E9"/>
    <w:rsid w:val="003B1B72"/>
    <w:rsid w:val="003E620A"/>
    <w:rsid w:val="00416539"/>
    <w:rsid w:val="00431AEA"/>
    <w:rsid w:val="00460BF7"/>
    <w:rsid w:val="0046148C"/>
    <w:rsid w:val="00483675"/>
    <w:rsid w:val="004F2A83"/>
    <w:rsid w:val="0052234F"/>
    <w:rsid w:val="005D1E6A"/>
    <w:rsid w:val="00615314"/>
    <w:rsid w:val="00640B8F"/>
    <w:rsid w:val="006553D8"/>
    <w:rsid w:val="006C3297"/>
    <w:rsid w:val="00706EC6"/>
    <w:rsid w:val="00790712"/>
    <w:rsid w:val="007C0E92"/>
    <w:rsid w:val="007C521F"/>
    <w:rsid w:val="007D64C9"/>
    <w:rsid w:val="007D7925"/>
    <w:rsid w:val="007F5953"/>
    <w:rsid w:val="008510D9"/>
    <w:rsid w:val="008A0406"/>
    <w:rsid w:val="008B3C15"/>
    <w:rsid w:val="008F4CA9"/>
    <w:rsid w:val="009A392A"/>
    <w:rsid w:val="009A4004"/>
    <w:rsid w:val="009C2A1F"/>
    <w:rsid w:val="009D242C"/>
    <w:rsid w:val="009E6931"/>
    <w:rsid w:val="00A70AF3"/>
    <w:rsid w:val="00A952C6"/>
    <w:rsid w:val="00AC1F50"/>
    <w:rsid w:val="00AE16EE"/>
    <w:rsid w:val="00B47E63"/>
    <w:rsid w:val="00B57602"/>
    <w:rsid w:val="00B91C8C"/>
    <w:rsid w:val="00C37965"/>
    <w:rsid w:val="00C8367B"/>
    <w:rsid w:val="00CC7800"/>
    <w:rsid w:val="00D002C9"/>
    <w:rsid w:val="00D47EE6"/>
    <w:rsid w:val="00D63BAD"/>
    <w:rsid w:val="00D874F4"/>
    <w:rsid w:val="00E65827"/>
    <w:rsid w:val="00EA5E4F"/>
    <w:rsid w:val="00EC4EF4"/>
    <w:rsid w:val="00ED3E92"/>
    <w:rsid w:val="00EE6EC5"/>
    <w:rsid w:val="00F315B6"/>
    <w:rsid w:val="00F71273"/>
    <w:rsid w:val="00F8716F"/>
    <w:rsid w:val="00F943D2"/>
    <w:rsid w:val="00FC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871">
      <w:bodyDiv w:val="1"/>
      <w:marLeft w:val="0"/>
      <w:marRight w:val="0"/>
      <w:marTop w:val="0"/>
      <w:marBottom w:val="0"/>
      <w:divBdr>
        <w:top w:val="none" w:sz="0" w:space="0" w:color="auto"/>
        <w:left w:val="none" w:sz="0" w:space="0" w:color="auto"/>
        <w:bottom w:val="none" w:sz="0" w:space="0" w:color="auto"/>
        <w:right w:val="none" w:sz="0" w:space="0" w:color="auto"/>
      </w:divBdr>
    </w:div>
    <w:div w:id="236288535">
      <w:bodyDiv w:val="1"/>
      <w:marLeft w:val="0"/>
      <w:marRight w:val="0"/>
      <w:marTop w:val="0"/>
      <w:marBottom w:val="0"/>
      <w:divBdr>
        <w:top w:val="none" w:sz="0" w:space="0" w:color="auto"/>
        <w:left w:val="none" w:sz="0" w:space="0" w:color="auto"/>
        <w:bottom w:val="none" w:sz="0" w:space="0" w:color="auto"/>
        <w:right w:val="none" w:sz="0" w:space="0" w:color="auto"/>
      </w:divBdr>
    </w:div>
    <w:div w:id="328867231">
      <w:bodyDiv w:val="1"/>
      <w:marLeft w:val="0"/>
      <w:marRight w:val="0"/>
      <w:marTop w:val="0"/>
      <w:marBottom w:val="0"/>
      <w:divBdr>
        <w:top w:val="none" w:sz="0" w:space="0" w:color="auto"/>
        <w:left w:val="none" w:sz="0" w:space="0" w:color="auto"/>
        <w:bottom w:val="none" w:sz="0" w:space="0" w:color="auto"/>
        <w:right w:val="none" w:sz="0" w:space="0" w:color="auto"/>
      </w:divBdr>
    </w:div>
    <w:div w:id="375739138">
      <w:bodyDiv w:val="1"/>
      <w:marLeft w:val="0"/>
      <w:marRight w:val="0"/>
      <w:marTop w:val="0"/>
      <w:marBottom w:val="0"/>
      <w:divBdr>
        <w:top w:val="none" w:sz="0" w:space="0" w:color="auto"/>
        <w:left w:val="none" w:sz="0" w:space="0" w:color="auto"/>
        <w:bottom w:val="none" w:sz="0" w:space="0" w:color="auto"/>
        <w:right w:val="none" w:sz="0" w:space="0" w:color="auto"/>
      </w:divBdr>
    </w:div>
    <w:div w:id="502664283">
      <w:bodyDiv w:val="1"/>
      <w:marLeft w:val="0"/>
      <w:marRight w:val="0"/>
      <w:marTop w:val="0"/>
      <w:marBottom w:val="0"/>
      <w:divBdr>
        <w:top w:val="none" w:sz="0" w:space="0" w:color="auto"/>
        <w:left w:val="none" w:sz="0" w:space="0" w:color="auto"/>
        <w:bottom w:val="none" w:sz="0" w:space="0" w:color="auto"/>
        <w:right w:val="none" w:sz="0" w:space="0" w:color="auto"/>
      </w:divBdr>
    </w:div>
    <w:div w:id="650712849">
      <w:bodyDiv w:val="1"/>
      <w:marLeft w:val="0"/>
      <w:marRight w:val="0"/>
      <w:marTop w:val="0"/>
      <w:marBottom w:val="0"/>
      <w:divBdr>
        <w:top w:val="none" w:sz="0" w:space="0" w:color="auto"/>
        <w:left w:val="none" w:sz="0" w:space="0" w:color="auto"/>
        <w:bottom w:val="none" w:sz="0" w:space="0" w:color="auto"/>
        <w:right w:val="none" w:sz="0" w:space="0" w:color="auto"/>
      </w:divBdr>
    </w:div>
    <w:div w:id="751468040">
      <w:bodyDiv w:val="1"/>
      <w:marLeft w:val="0"/>
      <w:marRight w:val="0"/>
      <w:marTop w:val="0"/>
      <w:marBottom w:val="0"/>
      <w:divBdr>
        <w:top w:val="none" w:sz="0" w:space="0" w:color="auto"/>
        <w:left w:val="none" w:sz="0" w:space="0" w:color="auto"/>
        <w:bottom w:val="none" w:sz="0" w:space="0" w:color="auto"/>
        <w:right w:val="none" w:sz="0" w:space="0" w:color="auto"/>
      </w:divBdr>
    </w:div>
    <w:div w:id="842547407">
      <w:bodyDiv w:val="1"/>
      <w:marLeft w:val="0"/>
      <w:marRight w:val="0"/>
      <w:marTop w:val="0"/>
      <w:marBottom w:val="0"/>
      <w:divBdr>
        <w:top w:val="none" w:sz="0" w:space="0" w:color="auto"/>
        <w:left w:val="none" w:sz="0" w:space="0" w:color="auto"/>
        <w:bottom w:val="none" w:sz="0" w:space="0" w:color="auto"/>
        <w:right w:val="none" w:sz="0" w:space="0" w:color="auto"/>
      </w:divBdr>
    </w:div>
    <w:div w:id="851380305">
      <w:bodyDiv w:val="1"/>
      <w:marLeft w:val="0"/>
      <w:marRight w:val="0"/>
      <w:marTop w:val="0"/>
      <w:marBottom w:val="0"/>
      <w:divBdr>
        <w:top w:val="none" w:sz="0" w:space="0" w:color="auto"/>
        <w:left w:val="none" w:sz="0" w:space="0" w:color="auto"/>
        <w:bottom w:val="none" w:sz="0" w:space="0" w:color="auto"/>
        <w:right w:val="none" w:sz="0" w:space="0" w:color="auto"/>
      </w:divBdr>
    </w:div>
    <w:div w:id="912352259">
      <w:bodyDiv w:val="1"/>
      <w:marLeft w:val="0"/>
      <w:marRight w:val="0"/>
      <w:marTop w:val="0"/>
      <w:marBottom w:val="0"/>
      <w:divBdr>
        <w:top w:val="none" w:sz="0" w:space="0" w:color="auto"/>
        <w:left w:val="none" w:sz="0" w:space="0" w:color="auto"/>
        <w:bottom w:val="none" w:sz="0" w:space="0" w:color="auto"/>
        <w:right w:val="none" w:sz="0" w:space="0" w:color="auto"/>
      </w:divBdr>
      <w:divsChild>
        <w:div w:id="505368766">
          <w:marLeft w:val="75"/>
          <w:marRight w:val="0"/>
          <w:marTop w:val="0"/>
          <w:marBottom w:val="0"/>
          <w:divBdr>
            <w:top w:val="none" w:sz="0" w:space="0" w:color="auto"/>
            <w:left w:val="none" w:sz="0" w:space="0" w:color="auto"/>
            <w:bottom w:val="none" w:sz="0" w:space="0" w:color="auto"/>
            <w:right w:val="none" w:sz="0" w:space="0" w:color="auto"/>
          </w:divBdr>
        </w:div>
        <w:div w:id="748308106">
          <w:marLeft w:val="75"/>
          <w:marRight w:val="0"/>
          <w:marTop w:val="0"/>
          <w:marBottom w:val="0"/>
          <w:divBdr>
            <w:top w:val="none" w:sz="0" w:space="0" w:color="auto"/>
            <w:left w:val="none" w:sz="0" w:space="0" w:color="auto"/>
            <w:bottom w:val="none" w:sz="0" w:space="0" w:color="auto"/>
            <w:right w:val="none" w:sz="0" w:space="0" w:color="auto"/>
          </w:divBdr>
        </w:div>
        <w:div w:id="1183783578">
          <w:marLeft w:val="75"/>
          <w:marRight w:val="0"/>
          <w:marTop w:val="0"/>
          <w:marBottom w:val="0"/>
          <w:divBdr>
            <w:top w:val="none" w:sz="0" w:space="0" w:color="auto"/>
            <w:left w:val="none" w:sz="0" w:space="0" w:color="auto"/>
            <w:bottom w:val="none" w:sz="0" w:space="0" w:color="auto"/>
            <w:right w:val="none" w:sz="0" w:space="0" w:color="auto"/>
          </w:divBdr>
        </w:div>
        <w:div w:id="629895503">
          <w:marLeft w:val="75"/>
          <w:marRight w:val="0"/>
          <w:marTop w:val="0"/>
          <w:marBottom w:val="0"/>
          <w:divBdr>
            <w:top w:val="none" w:sz="0" w:space="0" w:color="auto"/>
            <w:left w:val="none" w:sz="0" w:space="0" w:color="auto"/>
            <w:bottom w:val="none" w:sz="0" w:space="0" w:color="auto"/>
            <w:right w:val="none" w:sz="0" w:space="0" w:color="auto"/>
          </w:divBdr>
        </w:div>
        <w:div w:id="91782478">
          <w:marLeft w:val="75"/>
          <w:marRight w:val="0"/>
          <w:marTop w:val="0"/>
          <w:marBottom w:val="0"/>
          <w:divBdr>
            <w:top w:val="none" w:sz="0" w:space="0" w:color="auto"/>
            <w:left w:val="none" w:sz="0" w:space="0" w:color="auto"/>
            <w:bottom w:val="none" w:sz="0" w:space="0" w:color="auto"/>
            <w:right w:val="none" w:sz="0" w:space="0" w:color="auto"/>
          </w:divBdr>
        </w:div>
      </w:divsChild>
    </w:div>
    <w:div w:id="937904914">
      <w:bodyDiv w:val="1"/>
      <w:marLeft w:val="0"/>
      <w:marRight w:val="0"/>
      <w:marTop w:val="0"/>
      <w:marBottom w:val="0"/>
      <w:divBdr>
        <w:top w:val="none" w:sz="0" w:space="0" w:color="auto"/>
        <w:left w:val="none" w:sz="0" w:space="0" w:color="auto"/>
        <w:bottom w:val="none" w:sz="0" w:space="0" w:color="auto"/>
        <w:right w:val="none" w:sz="0" w:space="0" w:color="auto"/>
      </w:divBdr>
    </w:div>
    <w:div w:id="960456252">
      <w:bodyDiv w:val="1"/>
      <w:marLeft w:val="0"/>
      <w:marRight w:val="0"/>
      <w:marTop w:val="0"/>
      <w:marBottom w:val="0"/>
      <w:divBdr>
        <w:top w:val="none" w:sz="0" w:space="0" w:color="auto"/>
        <w:left w:val="none" w:sz="0" w:space="0" w:color="auto"/>
        <w:bottom w:val="none" w:sz="0" w:space="0" w:color="auto"/>
        <w:right w:val="none" w:sz="0" w:space="0" w:color="auto"/>
      </w:divBdr>
    </w:div>
    <w:div w:id="1015303867">
      <w:bodyDiv w:val="1"/>
      <w:marLeft w:val="0"/>
      <w:marRight w:val="0"/>
      <w:marTop w:val="0"/>
      <w:marBottom w:val="0"/>
      <w:divBdr>
        <w:top w:val="none" w:sz="0" w:space="0" w:color="auto"/>
        <w:left w:val="none" w:sz="0" w:space="0" w:color="auto"/>
        <w:bottom w:val="none" w:sz="0" w:space="0" w:color="auto"/>
        <w:right w:val="none" w:sz="0" w:space="0" w:color="auto"/>
      </w:divBdr>
    </w:div>
    <w:div w:id="1117023207">
      <w:bodyDiv w:val="1"/>
      <w:marLeft w:val="0"/>
      <w:marRight w:val="0"/>
      <w:marTop w:val="0"/>
      <w:marBottom w:val="0"/>
      <w:divBdr>
        <w:top w:val="none" w:sz="0" w:space="0" w:color="auto"/>
        <w:left w:val="none" w:sz="0" w:space="0" w:color="auto"/>
        <w:bottom w:val="none" w:sz="0" w:space="0" w:color="auto"/>
        <w:right w:val="none" w:sz="0" w:space="0" w:color="auto"/>
      </w:divBdr>
    </w:div>
    <w:div w:id="1370032598">
      <w:bodyDiv w:val="1"/>
      <w:marLeft w:val="0"/>
      <w:marRight w:val="0"/>
      <w:marTop w:val="0"/>
      <w:marBottom w:val="0"/>
      <w:divBdr>
        <w:top w:val="none" w:sz="0" w:space="0" w:color="auto"/>
        <w:left w:val="none" w:sz="0" w:space="0" w:color="auto"/>
        <w:bottom w:val="none" w:sz="0" w:space="0" w:color="auto"/>
        <w:right w:val="none" w:sz="0" w:space="0" w:color="auto"/>
      </w:divBdr>
    </w:div>
    <w:div w:id="1455174513">
      <w:bodyDiv w:val="1"/>
      <w:marLeft w:val="0"/>
      <w:marRight w:val="0"/>
      <w:marTop w:val="0"/>
      <w:marBottom w:val="0"/>
      <w:divBdr>
        <w:top w:val="none" w:sz="0" w:space="0" w:color="auto"/>
        <w:left w:val="none" w:sz="0" w:space="0" w:color="auto"/>
        <w:bottom w:val="none" w:sz="0" w:space="0" w:color="auto"/>
        <w:right w:val="none" w:sz="0" w:space="0" w:color="auto"/>
      </w:divBdr>
    </w:div>
    <w:div w:id="1478763007">
      <w:bodyDiv w:val="1"/>
      <w:marLeft w:val="0"/>
      <w:marRight w:val="0"/>
      <w:marTop w:val="0"/>
      <w:marBottom w:val="0"/>
      <w:divBdr>
        <w:top w:val="none" w:sz="0" w:space="0" w:color="auto"/>
        <w:left w:val="none" w:sz="0" w:space="0" w:color="auto"/>
        <w:bottom w:val="none" w:sz="0" w:space="0" w:color="auto"/>
        <w:right w:val="none" w:sz="0" w:space="0" w:color="auto"/>
      </w:divBdr>
    </w:div>
    <w:div w:id="1539317272">
      <w:bodyDiv w:val="1"/>
      <w:marLeft w:val="0"/>
      <w:marRight w:val="0"/>
      <w:marTop w:val="0"/>
      <w:marBottom w:val="0"/>
      <w:divBdr>
        <w:top w:val="none" w:sz="0" w:space="0" w:color="auto"/>
        <w:left w:val="none" w:sz="0" w:space="0" w:color="auto"/>
        <w:bottom w:val="none" w:sz="0" w:space="0" w:color="auto"/>
        <w:right w:val="none" w:sz="0" w:space="0" w:color="auto"/>
      </w:divBdr>
    </w:div>
    <w:div w:id="1565608109">
      <w:bodyDiv w:val="1"/>
      <w:marLeft w:val="0"/>
      <w:marRight w:val="0"/>
      <w:marTop w:val="0"/>
      <w:marBottom w:val="0"/>
      <w:divBdr>
        <w:top w:val="none" w:sz="0" w:space="0" w:color="auto"/>
        <w:left w:val="none" w:sz="0" w:space="0" w:color="auto"/>
        <w:bottom w:val="none" w:sz="0" w:space="0" w:color="auto"/>
        <w:right w:val="none" w:sz="0" w:space="0" w:color="auto"/>
      </w:divBdr>
    </w:div>
    <w:div w:id="1614625862">
      <w:bodyDiv w:val="1"/>
      <w:marLeft w:val="0"/>
      <w:marRight w:val="0"/>
      <w:marTop w:val="0"/>
      <w:marBottom w:val="0"/>
      <w:divBdr>
        <w:top w:val="none" w:sz="0" w:space="0" w:color="auto"/>
        <w:left w:val="none" w:sz="0" w:space="0" w:color="auto"/>
        <w:bottom w:val="none" w:sz="0" w:space="0" w:color="auto"/>
        <w:right w:val="none" w:sz="0" w:space="0" w:color="auto"/>
      </w:divBdr>
    </w:div>
    <w:div w:id="1627078365">
      <w:bodyDiv w:val="1"/>
      <w:marLeft w:val="0"/>
      <w:marRight w:val="0"/>
      <w:marTop w:val="0"/>
      <w:marBottom w:val="0"/>
      <w:divBdr>
        <w:top w:val="none" w:sz="0" w:space="0" w:color="auto"/>
        <w:left w:val="none" w:sz="0" w:space="0" w:color="auto"/>
        <w:bottom w:val="none" w:sz="0" w:space="0" w:color="auto"/>
        <w:right w:val="none" w:sz="0" w:space="0" w:color="auto"/>
      </w:divBdr>
    </w:div>
    <w:div w:id="1826166144">
      <w:bodyDiv w:val="1"/>
      <w:marLeft w:val="0"/>
      <w:marRight w:val="0"/>
      <w:marTop w:val="0"/>
      <w:marBottom w:val="0"/>
      <w:divBdr>
        <w:top w:val="none" w:sz="0" w:space="0" w:color="auto"/>
        <w:left w:val="none" w:sz="0" w:space="0" w:color="auto"/>
        <w:bottom w:val="none" w:sz="0" w:space="0" w:color="auto"/>
        <w:right w:val="none" w:sz="0" w:space="0" w:color="auto"/>
      </w:divBdr>
    </w:div>
    <w:div w:id="1850943440">
      <w:bodyDiv w:val="1"/>
      <w:marLeft w:val="0"/>
      <w:marRight w:val="0"/>
      <w:marTop w:val="0"/>
      <w:marBottom w:val="0"/>
      <w:divBdr>
        <w:top w:val="none" w:sz="0" w:space="0" w:color="auto"/>
        <w:left w:val="none" w:sz="0" w:space="0" w:color="auto"/>
        <w:bottom w:val="none" w:sz="0" w:space="0" w:color="auto"/>
        <w:right w:val="none" w:sz="0" w:space="0" w:color="auto"/>
      </w:divBdr>
    </w:div>
    <w:div w:id="1955550288">
      <w:bodyDiv w:val="1"/>
      <w:marLeft w:val="0"/>
      <w:marRight w:val="0"/>
      <w:marTop w:val="0"/>
      <w:marBottom w:val="0"/>
      <w:divBdr>
        <w:top w:val="none" w:sz="0" w:space="0" w:color="auto"/>
        <w:left w:val="none" w:sz="0" w:space="0" w:color="auto"/>
        <w:bottom w:val="none" w:sz="0" w:space="0" w:color="auto"/>
        <w:right w:val="none" w:sz="0" w:space="0" w:color="auto"/>
      </w:divBdr>
    </w:div>
    <w:div w:id="2007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plaind.com/605604/time-peri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plaind.com/744344/financial-stat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shah</dc:creator>
  <cp:lastModifiedBy>omer shah</cp:lastModifiedBy>
  <cp:revision>4</cp:revision>
  <dcterms:created xsi:type="dcterms:W3CDTF">2020-04-20T17:55:00Z</dcterms:created>
  <dcterms:modified xsi:type="dcterms:W3CDTF">2020-04-20T18:00:00Z</dcterms:modified>
</cp:coreProperties>
</file>