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F5" w:rsidRDefault="00F163F5" w:rsidP="00F163F5">
      <w:pPr>
        <w:pStyle w:val="Title"/>
        <w:spacing w:line="360" w:lineRule="auto"/>
      </w:pPr>
      <w:r>
        <w:rPr>
          <w:b/>
          <w:bCs/>
          <w:sz w:val="48"/>
          <w:szCs w:val="48"/>
        </w:rPr>
        <w:t>Mid Assignment</w:t>
      </w:r>
      <w:r>
        <w:tab/>
      </w:r>
      <w:r>
        <w:tab/>
      </w:r>
    </w:p>
    <w:p w:rsidR="00F163F5" w:rsidRDefault="00F163F5" w:rsidP="00F163F5">
      <w:pPr>
        <w:tabs>
          <w:tab w:val="right" w:pos="8312"/>
        </w:tabs>
        <w:bidi w:val="0"/>
        <w:jc w:val="left"/>
        <w:rPr>
          <w:rFonts w:asciiTheme="majorHAnsi" w:hAnsiTheme="majorHAnsi"/>
          <w:i/>
          <w:iCs/>
          <w:sz w:val="36"/>
          <w:szCs w:val="36"/>
          <w:lang w:val="en-GB"/>
        </w:rPr>
      </w:pPr>
      <w:r>
        <w:rPr>
          <w:rFonts w:asciiTheme="majorHAnsi" w:hAnsiTheme="majorHAnsi"/>
          <w:b/>
          <w:bCs/>
          <w:i/>
          <w:iCs/>
          <w:sz w:val="44"/>
          <w:szCs w:val="44"/>
        </w:rPr>
        <w:t xml:space="preserve">ISLAMIC STUDIES </w:t>
      </w:r>
      <w:r>
        <w:rPr>
          <w:rFonts w:asciiTheme="majorHAnsi" w:hAnsiTheme="majorHAnsi"/>
          <w:b/>
          <w:bCs/>
          <w:i/>
          <w:iCs/>
          <w:sz w:val="44"/>
          <w:szCs w:val="44"/>
        </w:rPr>
        <w:tab/>
      </w:r>
      <w:r>
        <w:rPr>
          <w:rFonts w:asciiTheme="majorHAnsi" w:hAnsiTheme="majorHAnsi"/>
          <w:b/>
          <w:bCs/>
          <w:i/>
          <w:iCs/>
          <w:sz w:val="44"/>
          <w:szCs w:val="44"/>
        </w:rPr>
        <w:t xml:space="preserve">             </w:t>
      </w:r>
    </w:p>
    <w:p w:rsidR="00F163F5" w:rsidRDefault="00F163F5" w:rsidP="00F163F5">
      <w:pPr>
        <w:pStyle w:val="Title"/>
        <w:spacing w:line="360" w:lineRule="auto"/>
        <w:rPr>
          <w:rStyle w:val="BookTitle"/>
          <w:b w:val="0"/>
          <w:bCs w:val="0"/>
        </w:rPr>
      </w:pPr>
      <w:r>
        <w:rPr>
          <w:rStyle w:val="BookTitle"/>
          <w:sz w:val="40"/>
          <w:szCs w:val="40"/>
        </w:rPr>
        <w:t xml:space="preserve">Submitted To:    </w:t>
      </w:r>
      <w:r>
        <w:rPr>
          <w:rStyle w:val="BookTitle"/>
          <w:sz w:val="40"/>
          <w:szCs w:val="40"/>
        </w:rPr>
        <w:t>DR.SOHAIL</w:t>
      </w:r>
      <w:bookmarkStart w:id="0" w:name="_GoBack"/>
      <w:bookmarkEnd w:id="0"/>
      <w:r>
        <w:rPr>
          <w:rStyle w:val="BookTitle"/>
          <w:sz w:val="40"/>
          <w:szCs w:val="40"/>
        </w:rPr>
        <w:tab/>
      </w:r>
      <w:r>
        <w:rPr>
          <w:rStyle w:val="BookTitle"/>
          <w:sz w:val="40"/>
          <w:szCs w:val="40"/>
        </w:rPr>
        <w:tab/>
      </w:r>
      <w:r>
        <w:rPr>
          <w:rStyle w:val="BookTitle"/>
          <w:sz w:val="40"/>
          <w:szCs w:val="40"/>
        </w:rPr>
        <w:tab/>
        <w:t xml:space="preserve">                                              Submitted By:   Hashmat Ullah </w:t>
      </w:r>
      <w:r>
        <w:rPr>
          <w:rStyle w:val="BookTitle"/>
          <w:sz w:val="40"/>
          <w:szCs w:val="40"/>
        </w:rPr>
        <w:tab/>
      </w:r>
      <w:r>
        <w:rPr>
          <w:rStyle w:val="BookTitle"/>
          <w:sz w:val="40"/>
          <w:szCs w:val="40"/>
        </w:rPr>
        <w:tab/>
      </w:r>
      <w:r>
        <w:rPr>
          <w:rStyle w:val="BookTitle"/>
          <w:sz w:val="40"/>
          <w:szCs w:val="40"/>
        </w:rPr>
        <w:tab/>
      </w:r>
      <w:r>
        <w:rPr>
          <w:rStyle w:val="BookTitle"/>
          <w:sz w:val="40"/>
          <w:szCs w:val="40"/>
        </w:rPr>
        <w:tab/>
        <w:t xml:space="preserve">     Student ID:        16970</w:t>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t xml:space="preserve">   Program / Semester: BBA, First (1</w:t>
      </w:r>
      <w:r>
        <w:rPr>
          <w:rStyle w:val="BookTitle"/>
          <w:sz w:val="40"/>
          <w:szCs w:val="40"/>
          <w:vertAlign w:val="superscript"/>
        </w:rPr>
        <w:t>st</w:t>
      </w:r>
      <w:r>
        <w:rPr>
          <w:rStyle w:val="BookTitle"/>
          <w:sz w:val="40"/>
          <w:szCs w:val="40"/>
        </w:rPr>
        <w:t>)</w:t>
      </w:r>
    </w:p>
    <w:p w:rsidR="00C32385" w:rsidRDefault="00C32385" w:rsidP="00E52D80">
      <w:pPr>
        <w:bidi w:val="0"/>
        <w:spacing w:after="368"/>
        <w:ind w:left="42"/>
        <w:jc w:val="left"/>
        <w:rPr>
          <w:b/>
          <w:bCs/>
          <w:sz w:val="32"/>
          <w:szCs w:val="32"/>
        </w:rPr>
      </w:pPr>
    </w:p>
    <w:p w:rsidR="00F163F5" w:rsidRDefault="00F163F5" w:rsidP="00F163F5">
      <w:pPr>
        <w:bidi w:val="0"/>
        <w:spacing w:after="368"/>
        <w:ind w:left="42"/>
        <w:jc w:val="left"/>
        <w:rPr>
          <w:b/>
          <w:bCs/>
          <w:sz w:val="32"/>
          <w:szCs w:val="32"/>
        </w:rPr>
      </w:pPr>
    </w:p>
    <w:p w:rsidR="00F163F5" w:rsidRDefault="00F163F5" w:rsidP="00F163F5">
      <w:pPr>
        <w:bidi w:val="0"/>
        <w:spacing w:after="368"/>
        <w:ind w:left="42"/>
        <w:jc w:val="left"/>
        <w:rPr>
          <w:b/>
          <w:bCs/>
          <w:sz w:val="32"/>
          <w:szCs w:val="32"/>
        </w:rPr>
      </w:pPr>
    </w:p>
    <w:p w:rsidR="00F163F5" w:rsidRDefault="00F163F5" w:rsidP="00F163F5">
      <w:pPr>
        <w:bidi w:val="0"/>
        <w:spacing w:after="368"/>
        <w:ind w:left="42"/>
        <w:jc w:val="left"/>
        <w:rPr>
          <w:b/>
          <w:bCs/>
          <w:sz w:val="32"/>
          <w:szCs w:val="32"/>
        </w:rPr>
      </w:pPr>
    </w:p>
    <w:p w:rsidR="00F163F5" w:rsidRDefault="00F163F5" w:rsidP="00F163F5">
      <w:pPr>
        <w:bidi w:val="0"/>
        <w:spacing w:after="368"/>
        <w:ind w:left="42"/>
        <w:jc w:val="left"/>
        <w:rPr>
          <w:b/>
          <w:bCs/>
          <w:sz w:val="32"/>
          <w:szCs w:val="32"/>
        </w:rPr>
      </w:pPr>
    </w:p>
    <w:p w:rsidR="00F163F5" w:rsidRDefault="00F163F5" w:rsidP="00F163F5">
      <w:pPr>
        <w:bidi w:val="0"/>
        <w:spacing w:after="368"/>
        <w:ind w:left="42"/>
        <w:jc w:val="left"/>
        <w:rPr>
          <w:b/>
          <w:bCs/>
          <w:sz w:val="32"/>
          <w:szCs w:val="32"/>
        </w:rPr>
      </w:pPr>
    </w:p>
    <w:p w:rsidR="00F163F5" w:rsidRDefault="00F163F5" w:rsidP="00F163F5">
      <w:pPr>
        <w:bidi w:val="0"/>
        <w:spacing w:after="368"/>
        <w:ind w:left="42"/>
        <w:jc w:val="left"/>
      </w:pPr>
    </w:p>
    <w:p w:rsidR="00C32385" w:rsidRDefault="00933F60" w:rsidP="00DD5B84">
      <w:pPr>
        <w:bidi w:val="0"/>
        <w:spacing w:after="0" w:line="240" w:lineRule="auto"/>
        <w:ind w:left="-5" w:hanging="10"/>
        <w:jc w:val="left"/>
      </w:pPr>
      <w:r>
        <w:rPr>
          <w:rFonts w:ascii="Cambria" w:eastAsia="Cambria" w:hAnsi="Cambria" w:cs="Cambria"/>
          <w:sz w:val="30"/>
        </w:rPr>
        <w:t>Q 1: Translate the Following verse with background description.</w:t>
      </w:r>
      <w:r>
        <w:rPr>
          <w:rFonts w:ascii="Cambria" w:eastAsia="Cambria" w:hAnsi="Cambria" w:cs="Cambria"/>
          <w:sz w:val="40"/>
        </w:rPr>
        <w:t xml:space="preserve"> </w:t>
      </w:r>
    </w:p>
    <w:p w:rsidR="00C32385" w:rsidRDefault="00933F60" w:rsidP="00DD5B84">
      <w:pPr>
        <w:spacing w:after="0" w:line="240" w:lineRule="auto"/>
        <w:ind w:right="238" w:firstLine="1"/>
      </w:pPr>
      <w:r>
        <w:rPr>
          <w:rFonts w:ascii="Traditional Arabic" w:eastAsia="Traditional Arabic" w:hAnsi="Traditional Arabic" w:cs="Traditional Arabic"/>
          <w:b/>
          <w:bCs/>
          <w:sz w:val="40"/>
          <w:szCs w:val="40"/>
          <w:rtl/>
        </w:rPr>
        <w:t>ايَ أايُّ اها الذِي ان آامنوا لاا تا رْفا عوا أاصْاواتاكُمْ فا وْاق اصوْتِ الن</w:t>
      </w:r>
      <w:r>
        <w:rPr>
          <w:rFonts w:ascii="Traditional Arabic" w:eastAsia="Traditional Arabic" w:hAnsi="Traditional Arabic" w:cs="Traditional Arabic"/>
          <w:b/>
          <w:bCs/>
          <w:sz w:val="62"/>
          <w:szCs w:val="62"/>
          <w:vertAlign w:val="subscript"/>
          <w:rtl/>
        </w:rPr>
        <w:t xml:space="preserve"> ي</w:t>
      </w:r>
      <w:r>
        <w:rPr>
          <w:rFonts w:ascii="Traditional Arabic" w:eastAsia="Traditional Arabic" w:hAnsi="Traditional Arabic" w:cs="Traditional Arabic"/>
          <w:b/>
          <w:bCs/>
          <w:sz w:val="40"/>
          <w:szCs w:val="40"/>
          <w:rtl/>
        </w:rPr>
        <w:t xml:space="preserve">بِ اولاا اتَاهروا لاهُ بِِلاقوْلِ اك اجهْرِ با عْضِكُمْ لبا عْضٍ أان اتَْبا اط أاعْامالكُمْ اوأانتمْ لاا  تاشْعرون.                       </w:t>
      </w:r>
    </w:p>
    <w:p w:rsidR="004F26A9" w:rsidRDefault="004F26A9" w:rsidP="004F26A9">
      <w:pPr>
        <w:tabs>
          <w:tab w:val="left" w:pos="544"/>
          <w:tab w:val="right" w:pos="8312"/>
        </w:tabs>
        <w:bidi w:val="0"/>
        <w:spacing w:after="0"/>
        <w:jc w:val="left"/>
        <w:rPr>
          <w:rFonts w:ascii="Cambria" w:eastAsia="Cambria" w:hAnsi="Cambria" w:cs="Cambria"/>
          <w:sz w:val="38"/>
        </w:rPr>
      </w:pPr>
      <w:r>
        <w:rPr>
          <w:rFonts w:ascii="Cambria" w:eastAsia="Cambria" w:hAnsi="Cambria" w:cs="Cambria"/>
          <w:sz w:val="38"/>
        </w:rPr>
        <w:t xml:space="preserve">(Ans) </w:t>
      </w:r>
    </w:p>
    <w:p w:rsidR="00B5576A" w:rsidRPr="00B5576A" w:rsidRDefault="00B5576A" w:rsidP="00B5576A">
      <w:pPr>
        <w:tabs>
          <w:tab w:val="left" w:pos="544"/>
          <w:tab w:val="right" w:pos="8312"/>
        </w:tabs>
        <w:bidi w:val="0"/>
        <w:spacing w:after="0"/>
        <w:jc w:val="left"/>
        <w:rPr>
          <w:rFonts w:ascii="Cambria" w:eastAsia="Cambria" w:hAnsi="Cambria" w:cs="Cambria"/>
          <w:b/>
          <w:bCs/>
          <w:sz w:val="38"/>
        </w:rPr>
      </w:pPr>
      <w:r w:rsidRPr="00B5576A">
        <w:rPr>
          <w:rFonts w:ascii="Cambria" w:eastAsia="Cambria" w:hAnsi="Cambria" w:cs="Cambria"/>
          <w:b/>
          <w:bCs/>
          <w:sz w:val="38"/>
        </w:rPr>
        <w:t>Translation</w:t>
      </w:r>
    </w:p>
    <w:p w:rsidR="00933F60" w:rsidRDefault="00933F60" w:rsidP="00933F60">
      <w:pPr>
        <w:tabs>
          <w:tab w:val="left" w:pos="544"/>
          <w:tab w:val="right" w:pos="8312"/>
        </w:tabs>
        <w:bidi w:val="0"/>
        <w:spacing w:after="0"/>
        <w:jc w:val="left"/>
        <w:rPr>
          <w:rFonts w:ascii="Tahoma" w:eastAsia="Cambria" w:hAnsi="Tahoma" w:cs="Tahoma"/>
        </w:rPr>
      </w:pPr>
      <w:r w:rsidRPr="00933F60">
        <w:rPr>
          <w:rFonts w:ascii="Tahoma" w:eastAsia="Cambria" w:hAnsi="Tahoma" w:cs="Tahoma"/>
        </w:rPr>
        <w:lastRenderedPageBreak/>
        <w:t>"O you who believe! Raise not your voice in the presence of Allah's messenger (S.A.W) nor speak aloud to him in talk as you speak loud to one another, lest your deeds may be rendered fruitless, while you perceive not".</w:t>
      </w:r>
    </w:p>
    <w:p w:rsidR="00933F60" w:rsidRPr="00933F60" w:rsidRDefault="00933F60" w:rsidP="00933F60">
      <w:pPr>
        <w:tabs>
          <w:tab w:val="left" w:pos="544"/>
          <w:tab w:val="right" w:pos="8312"/>
        </w:tabs>
        <w:bidi w:val="0"/>
        <w:spacing w:after="0"/>
        <w:jc w:val="left"/>
        <w:rPr>
          <w:rFonts w:ascii="Tahoma" w:eastAsia="Cambria" w:hAnsi="Tahoma" w:cs="Tahoma"/>
          <w:b/>
          <w:bCs/>
          <w:sz w:val="28"/>
          <w:szCs w:val="28"/>
        </w:rPr>
      </w:pPr>
      <w:r w:rsidRPr="00933F60">
        <w:rPr>
          <w:rFonts w:ascii="Tahoma" w:eastAsia="Cambria" w:hAnsi="Tahoma" w:cs="Tahoma"/>
          <w:b/>
          <w:bCs/>
          <w:sz w:val="28"/>
          <w:szCs w:val="28"/>
        </w:rPr>
        <w:t>Background description</w:t>
      </w:r>
    </w:p>
    <w:p w:rsidR="00933F60" w:rsidRDefault="00933F60" w:rsidP="00933F60">
      <w:pPr>
        <w:bidi w:val="0"/>
        <w:spacing w:after="0"/>
        <w:jc w:val="left"/>
        <w:rPr>
          <w:rFonts w:ascii="Tahoma" w:hAnsi="Tahoma" w:cs="Tahoma"/>
          <w:color w:val="333333"/>
          <w:sz w:val="21"/>
          <w:szCs w:val="21"/>
          <w:shd w:val="clear" w:color="auto" w:fill="FFFFFF"/>
        </w:rPr>
      </w:pPr>
      <w:r w:rsidRPr="00933F60">
        <w:rPr>
          <w:rStyle w:val="Emphasis"/>
          <w:rFonts w:ascii="Tahoma" w:hAnsi="Tahoma" w:cs="Tahoma"/>
          <w:i w:val="0"/>
          <w:iCs w:val="0"/>
          <w:color w:val="333333"/>
          <w:sz w:val="21"/>
          <w:szCs w:val="21"/>
          <w:bdr w:val="none" w:sz="0" w:space="0" w:color="auto" w:frame="1"/>
          <w:shd w:val="clear" w:color="auto" w:fill="FFFFFF"/>
        </w:rPr>
        <w:t>“You who have faith</w:t>
      </w:r>
      <w:r>
        <w:rPr>
          <w:rStyle w:val="Emphasis"/>
          <w:rFonts w:ascii="Tahoma" w:hAnsi="Tahoma" w:cs="Tahoma"/>
          <w:b/>
          <w:bCs/>
          <w:color w:val="333333"/>
          <w:sz w:val="21"/>
          <w:szCs w:val="21"/>
          <w:bdr w:val="none" w:sz="0" w:space="0" w:color="auto" w:frame="1"/>
          <w:shd w:val="clear" w:color="auto" w:fill="FFFFFF"/>
        </w:rPr>
        <w:t xml:space="preserve">, </w:t>
      </w:r>
      <w:r>
        <w:rPr>
          <w:rFonts w:ascii="Tahoma" w:hAnsi="Tahoma" w:cs="Tahoma"/>
          <w:color w:val="333333"/>
          <w:sz w:val="21"/>
          <w:szCs w:val="21"/>
          <w:shd w:val="clear" w:color="auto" w:fill="FFFFFF"/>
        </w:rPr>
        <w:t>having believed in Allah and His Messenger, </w:t>
      </w:r>
      <w:r w:rsidRPr="00933F60">
        <w:rPr>
          <w:rStyle w:val="Emphasis"/>
          <w:rFonts w:ascii="Tahoma" w:hAnsi="Tahoma" w:cs="Tahoma"/>
          <w:i w:val="0"/>
          <w:iCs w:val="0"/>
          <w:color w:val="333333"/>
          <w:sz w:val="21"/>
          <w:szCs w:val="21"/>
          <w:bdr w:val="none" w:sz="0" w:space="0" w:color="auto" w:frame="1"/>
          <w:shd w:val="clear" w:color="auto" w:fill="FFFFFF"/>
        </w:rPr>
        <w:t>“Do not raise your voices above the voice of the Prophet</w:t>
      </w:r>
      <w:r>
        <w:rPr>
          <w:rStyle w:val="Emphasis"/>
          <w:rFonts w:ascii="Tahoma" w:hAnsi="Tahoma" w:cs="Tahoma"/>
          <w:b/>
          <w:bCs/>
          <w:color w:val="333333"/>
          <w:sz w:val="21"/>
          <w:szCs w:val="21"/>
          <w:bdr w:val="none" w:sz="0" w:space="0" w:color="auto" w:frame="1"/>
          <w:shd w:val="clear" w:color="auto" w:fill="FFFFFF"/>
        </w:rPr>
        <w:t>,”</w:t>
      </w:r>
      <w:r>
        <w:rPr>
          <w:rFonts w:ascii="Tahoma" w:hAnsi="Tahoma" w:cs="Tahoma"/>
          <w:color w:val="333333"/>
          <w:sz w:val="21"/>
          <w:szCs w:val="21"/>
          <w:shd w:val="clear" w:color="auto" w:fill="FFFFFF"/>
        </w:rPr>
        <w:t> blurting out words thoughtlessly, rather observe due propriety when speaking to him, and do not speak in a voice louder than his, else you will be guilty of violating proper conduct with him.</w:t>
      </w:r>
      <w:r>
        <w:rPr>
          <w:rStyle w:val="Emphasis"/>
          <w:rFonts w:ascii="Tahoma" w:hAnsi="Tahoma" w:cs="Tahoma"/>
          <w:b/>
          <w:bCs/>
          <w:color w:val="333333"/>
          <w:sz w:val="21"/>
          <w:szCs w:val="21"/>
          <w:bdr w:val="none" w:sz="0" w:space="0" w:color="auto" w:frame="1"/>
          <w:shd w:val="clear" w:color="auto" w:fill="FFFFFF"/>
        </w:rPr>
        <w:t xml:space="preserve"> </w:t>
      </w:r>
      <w:r w:rsidRPr="00933F60">
        <w:rPr>
          <w:rStyle w:val="Emphasis"/>
          <w:rFonts w:ascii="Tahoma" w:hAnsi="Tahoma" w:cs="Tahoma"/>
          <w:i w:val="0"/>
          <w:iCs w:val="0"/>
          <w:color w:val="333333"/>
          <w:sz w:val="21"/>
          <w:szCs w:val="21"/>
          <w:bdr w:val="none" w:sz="0" w:space="0" w:color="auto" w:frame="1"/>
          <w:shd w:val="clear" w:color="auto" w:fill="FFFFFF"/>
        </w:rPr>
        <w:t>“And do not speak loudly to him,”</w:t>
      </w:r>
      <w:r w:rsidRPr="00933F60">
        <w:rPr>
          <w:rFonts w:ascii="Tahoma" w:hAnsi="Tahoma" w:cs="Tahoma"/>
          <w:i/>
          <w:iCs/>
          <w:color w:val="333333"/>
          <w:sz w:val="21"/>
          <w:szCs w:val="21"/>
          <w:shd w:val="clear" w:color="auto" w:fill="FFFFFF"/>
        </w:rPr>
        <w:t> </w:t>
      </w:r>
      <w:r>
        <w:rPr>
          <w:rFonts w:ascii="Tahoma" w:hAnsi="Tahoma" w:cs="Tahoma"/>
          <w:color w:val="333333"/>
          <w:sz w:val="21"/>
          <w:szCs w:val="21"/>
          <w:shd w:val="clear" w:color="auto" w:fill="FFFFFF"/>
        </w:rPr>
        <w:t>in a way that would upset or irritate him,</w:t>
      </w:r>
      <w:r>
        <w:rPr>
          <w:rStyle w:val="Emphasis"/>
          <w:rFonts w:ascii="Tahoma" w:hAnsi="Tahoma" w:cs="Tahoma"/>
          <w:b/>
          <w:bCs/>
          <w:color w:val="333333"/>
          <w:sz w:val="21"/>
          <w:szCs w:val="21"/>
          <w:bdr w:val="none" w:sz="0" w:space="0" w:color="auto" w:frame="1"/>
          <w:shd w:val="clear" w:color="auto" w:fill="FFFFFF"/>
        </w:rPr>
        <w:t xml:space="preserve"> “</w:t>
      </w:r>
      <w:r w:rsidRPr="00933F60">
        <w:rPr>
          <w:rStyle w:val="Emphasis"/>
          <w:rFonts w:ascii="Tahoma" w:hAnsi="Tahoma" w:cs="Tahoma"/>
          <w:i w:val="0"/>
          <w:iCs w:val="0"/>
          <w:color w:val="333333"/>
          <w:sz w:val="21"/>
          <w:szCs w:val="21"/>
          <w:bdr w:val="none" w:sz="0" w:space="0" w:color="auto" w:frame="1"/>
          <w:shd w:val="clear" w:color="auto" w:fill="FFFFFF"/>
        </w:rPr>
        <w:t>as you do to one another”.</w:t>
      </w:r>
      <w:r>
        <w:rPr>
          <w:rStyle w:val="Emphasis"/>
          <w:rFonts w:ascii="Tahoma" w:hAnsi="Tahoma" w:cs="Tahoma"/>
          <w:b/>
          <w:bCs/>
          <w:color w:val="333333"/>
          <w:sz w:val="21"/>
          <w:szCs w:val="21"/>
          <w:bdr w:val="none" w:sz="0" w:space="0" w:color="auto" w:frame="1"/>
          <w:shd w:val="clear" w:color="auto" w:fill="FFFFFF"/>
        </w:rPr>
        <w:t> </w:t>
      </w:r>
      <w:r>
        <w:rPr>
          <w:rFonts w:ascii="Tahoma" w:hAnsi="Tahoma" w:cs="Tahoma"/>
          <w:color w:val="333333"/>
          <w:sz w:val="21"/>
          <w:szCs w:val="21"/>
          <w:shd w:val="clear" w:color="auto" w:fill="FFFFFF"/>
        </w:rPr>
        <w:t>Instead, speak calmly, with deliberation, restraint, solicitude, respect and love falling silent when he speaks and deferring to him</w:t>
      </w:r>
      <w:r>
        <w:rPr>
          <w:rStyle w:val="Emphasis"/>
          <w:rFonts w:ascii="Tahoma" w:hAnsi="Tahoma" w:cs="Tahoma"/>
          <w:b/>
          <w:bCs/>
          <w:color w:val="333333"/>
          <w:sz w:val="21"/>
          <w:szCs w:val="21"/>
          <w:bdr w:val="none" w:sz="0" w:space="0" w:color="auto" w:frame="1"/>
          <w:shd w:val="clear" w:color="auto" w:fill="FFFFFF"/>
        </w:rPr>
        <w:t xml:space="preserve"> </w:t>
      </w:r>
      <w:r w:rsidRPr="00933F60">
        <w:rPr>
          <w:rStyle w:val="Emphasis"/>
          <w:rFonts w:ascii="Tahoma" w:hAnsi="Tahoma" w:cs="Tahoma"/>
          <w:i w:val="0"/>
          <w:iCs w:val="0"/>
          <w:color w:val="333333"/>
          <w:sz w:val="21"/>
          <w:szCs w:val="21"/>
          <w:bdr w:val="none" w:sz="0" w:space="0" w:color="auto" w:frame="1"/>
          <w:shd w:val="clear" w:color="auto" w:fill="FFFFFF"/>
        </w:rPr>
        <w:t>lest your actions come to nothing”</w:t>
      </w:r>
      <w:r w:rsidRPr="00933F60">
        <w:rPr>
          <w:rFonts w:ascii="Tahoma" w:hAnsi="Tahoma" w:cs="Tahoma"/>
          <w:i/>
          <w:iCs/>
          <w:color w:val="333333"/>
          <w:sz w:val="21"/>
          <w:szCs w:val="21"/>
          <w:shd w:val="clear" w:color="auto" w:fill="FFFFFF"/>
        </w:rPr>
        <w:t> </w:t>
      </w:r>
      <w:r>
        <w:rPr>
          <w:rFonts w:ascii="Tahoma" w:hAnsi="Tahoma" w:cs="Tahoma"/>
          <w:color w:val="333333"/>
          <w:sz w:val="21"/>
          <w:szCs w:val="21"/>
          <w:shd w:val="clear" w:color="auto" w:fill="FFFFFF"/>
        </w:rPr>
        <w:t>devoid of any reward </w:t>
      </w:r>
      <w:r w:rsidRPr="00933F60">
        <w:rPr>
          <w:rStyle w:val="Emphasis"/>
          <w:rFonts w:ascii="Tahoma" w:hAnsi="Tahoma" w:cs="Tahoma"/>
          <w:i w:val="0"/>
          <w:iCs w:val="0"/>
          <w:color w:val="333333"/>
          <w:sz w:val="21"/>
          <w:szCs w:val="21"/>
          <w:bdr w:val="none" w:sz="0" w:space="0" w:color="auto" w:frame="1"/>
          <w:shd w:val="clear" w:color="auto" w:fill="FFFFFF"/>
        </w:rPr>
        <w:t>“without your realizing it”</w:t>
      </w:r>
      <w:r>
        <w:rPr>
          <w:rFonts w:ascii="Tahoma" w:hAnsi="Tahoma" w:cs="Tahoma"/>
          <w:color w:val="333333"/>
          <w:sz w:val="21"/>
          <w:szCs w:val="21"/>
          <w:shd w:val="clear" w:color="auto" w:fill="FFFFFF"/>
        </w:rPr>
        <w:t> because you risk upsetting him. If you upset him, Allah is angered and Allah would render the deeds of those who anger Him void without their even knowing.</w:t>
      </w:r>
    </w:p>
    <w:p w:rsidR="00933F60" w:rsidRDefault="00933F60" w:rsidP="00933F60">
      <w:pPr>
        <w:bidi w:val="0"/>
        <w:spacing w:after="0"/>
        <w:jc w:val="left"/>
        <w:rPr>
          <w:rFonts w:ascii="Helvetica" w:hAnsi="Helvetica"/>
          <w:color w:val="222222"/>
          <w:shd w:val="clear" w:color="auto" w:fill="FFFFFF"/>
        </w:rPr>
      </w:pPr>
    </w:p>
    <w:p w:rsidR="004F26A9" w:rsidRDefault="004F26A9" w:rsidP="00933F60">
      <w:pPr>
        <w:tabs>
          <w:tab w:val="left" w:pos="544"/>
          <w:tab w:val="right" w:pos="8312"/>
        </w:tabs>
        <w:bidi w:val="0"/>
        <w:spacing w:after="0"/>
        <w:jc w:val="both"/>
        <w:rPr>
          <w:rFonts w:asciiTheme="majorBidi" w:eastAsia="Cambria" w:hAnsiTheme="majorBidi" w:cstheme="majorBidi"/>
        </w:rPr>
      </w:pPr>
    </w:p>
    <w:p w:rsidR="00C32385" w:rsidRDefault="004F26A9" w:rsidP="004F26A9">
      <w:pPr>
        <w:tabs>
          <w:tab w:val="left" w:pos="544"/>
          <w:tab w:val="right" w:pos="8312"/>
        </w:tabs>
        <w:bidi w:val="0"/>
        <w:spacing w:after="0"/>
        <w:jc w:val="left"/>
      </w:pPr>
      <w:r>
        <w:rPr>
          <w:rFonts w:ascii="Cambria" w:eastAsia="Cambria" w:hAnsi="Cambria" w:cs="Cambria"/>
          <w:sz w:val="38"/>
        </w:rPr>
        <w:tab/>
      </w:r>
      <w:r>
        <w:rPr>
          <w:rFonts w:ascii="Cambria" w:eastAsia="Cambria" w:hAnsi="Cambria" w:cs="Cambria"/>
          <w:sz w:val="38"/>
        </w:rPr>
        <w:tab/>
      </w:r>
      <w:r w:rsidR="00933F60">
        <w:rPr>
          <w:rFonts w:ascii="Cambria" w:eastAsia="Cambria" w:hAnsi="Cambria" w:cs="Cambria"/>
          <w:sz w:val="38"/>
        </w:rPr>
        <w:t xml:space="preserve"> </w:t>
      </w:r>
      <w:r w:rsidR="00933F60">
        <w:rPr>
          <w:rFonts w:ascii="Cambria" w:eastAsia="Cambria" w:hAnsi="Cambria" w:cs="Cambria"/>
          <w:sz w:val="30"/>
        </w:rPr>
        <w:t xml:space="preserve"> </w:t>
      </w:r>
      <w:r w:rsidR="00933F60">
        <w:rPr>
          <w:rFonts w:ascii="Cambria" w:eastAsia="Cambria" w:hAnsi="Cambria" w:cs="Cambria"/>
          <w:sz w:val="30"/>
        </w:rPr>
        <w:tab/>
      </w:r>
      <w:r w:rsidR="00933F60">
        <w:rPr>
          <w:rFonts w:ascii="Cambria" w:eastAsia="Cambria" w:hAnsi="Cambria" w:cs="Cambria"/>
          <w:sz w:val="40"/>
        </w:rPr>
        <w:t xml:space="preserve">   </w:t>
      </w:r>
    </w:p>
    <w:p w:rsidR="00DD5B84" w:rsidRDefault="00DD5B84" w:rsidP="00DD5B84">
      <w:pPr>
        <w:bidi w:val="0"/>
        <w:spacing w:after="0" w:line="266" w:lineRule="auto"/>
        <w:ind w:left="-5" w:hanging="10"/>
        <w:jc w:val="left"/>
        <w:rPr>
          <w:rFonts w:ascii="Cambria" w:eastAsia="Cambria" w:hAnsi="Cambria" w:cs="Cambria"/>
          <w:sz w:val="30"/>
        </w:rPr>
      </w:pPr>
    </w:p>
    <w:p w:rsidR="00DD5B84" w:rsidRDefault="00DD5B84" w:rsidP="00DD5B84">
      <w:pPr>
        <w:bidi w:val="0"/>
        <w:spacing w:after="0" w:line="266" w:lineRule="auto"/>
        <w:ind w:left="-5" w:hanging="10"/>
        <w:jc w:val="left"/>
        <w:rPr>
          <w:rFonts w:ascii="Cambria" w:eastAsia="Cambria" w:hAnsi="Cambria" w:cs="Cambria"/>
          <w:sz w:val="30"/>
        </w:rPr>
      </w:pPr>
    </w:p>
    <w:p w:rsidR="00C32385" w:rsidRDefault="00933F60" w:rsidP="00DD5B84">
      <w:pPr>
        <w:bidi w:val="0"/>
        <w:spacing w:after="0" w:line="266" w:lineRule="auto"/>
        <w:ind w:left="-5" w:hanging="10"/>
        <w:jc w:val="left"/>
      </w:pPr>
      <w:r>
        <w:rPr>
          <w:rFonts w:ascii="Cambria" w:eastAsia="Cambria" w:hAnsi="Cambria" w:cs="Cambria"/>
          <w:sz w:val="30"/>
        </w:rPr>
        <w:t>Q 2:  Translate the Following verse and describe it</w:t>
      </w:r>
      <w:r w:rsidR="00DD5B84">
        <w:rPr>
          <w:rFonts w:ascii="Cambria" w:eastAsia="Cambria" w:hAnsi="Cambria" w:cs="Cambria"/>
          <w:sz w:val="30"/>
        </w:rPr>
        <w:t>.</w:t>
      </w:r>
      <w:r>
        <w:rPr>
          <w:rFonts w:ascii="Cambria" w:eastAsia="Cambria" w:hAnsi="Cambria" w:cs="Cambria"/>
          <w:sz w:val="30"/>
        </w:rPr>
        <w:t xml:space="preserve"> </w:t>
      </w:r>
    </w:p>
    <w:p w:rsidR="00933E85" w:rsidRDefault="00933F60" w:rsidP="00DD5B84">
      <w:pPr>
        <w:spacing w:after="0"/>
        <w:ind w:left="10" w:right="-15" w:hanging="10"/>
        <w:rPr>
          <w:rFonts w:ascii="Traditional Arabic" w:eastAsia="Traditional Arabic" w:hAnsi="Traditional Arabic" w:cs="Traditional Arabic"/>
          <w:b/>
          <w:bCs/>
          <w:sz w:val="38"/>
          <w:szCs w:val="38"/>
        </w:rPr>
      </w:pPr>
      <w:r>
        <w:rPr>
          <w:rFonts w:ascii="Cambria" w:eastAsia="Cambria" w:hAnsi="Cambria" w:cs="Cambria"/>
          <w:sz w:val="38"/>
          <w:szCs w:val="38"/>
          <w:vertAlign w:val="subscript"/>
          <w:rtl/>
        </w:rPr>
        <w:t xml:space="preserve">     </w:t>
      </w:r>
      <w:r>
        <w:rPr>
          <w:rFonts w:ascii="Cambria" w:eastAsia="Cambria" w:hAnsi="Cambria" w:cs="Cambria"/>
          <w:sz w:val="38"/>
          <w:szCs w:val="38"/>
          <w:rtl/>
        </w:rPr>
        <w:t>.</w:t>
      </w:r>
      <w:r>
        <w:rPr>
          <w:rFonts w:ascii="Traditional Arabic" w:eastAsia="Traditional Arabic" w:hAnsi="Traditional Arabic" w:cs="Traditional Arabic"/>
          <w:b/>
          <w:bCs/>
          <w:sz w:val="38"/>
          <w:szCs w:val="38"/>
          <w:rtl/>
        </w:rPr>
        <w:t xml:space="preserve">ايَ أايُّ اها الذِي ان آامنُوا لاا تُ اقيدِمُوا با ايْْ يااديِ الَّلَِّ اوارسُولهِ اواتَّ </w:t>
      </w:r>
    </w:p>
    <w:p w:rsidR="00C32385" w:rsidRDefault="00933F60" w:rsidP="00DD5B84">
      <w:pPr>
        <w:spacing w:after="0"/>
        <w:ind w:left="10" w:right="-15" w:hanging="10"/>
      </w:pPr>
      <w:r>
        <w:rPr>
          <w:rFonts w:ascii="Traditional Arabic" w:eastAsia="Traditional Arabic" w:hAnsi="Traditional Arabic" w:cs="Traditional Arabic"/>
          <w:b/>
          <w:bCs/>
          <w:sz w:val="38"/>
          <w:szCs w:val="38"/>
          <w:rtl/>
        </w:rPr>
        <w:t xml:space="preserve">قُوا الَّلَّا إنَّ الَّلَّا اسَِيعٌ اعلِ يمٌ </w:t>
      </w:r>
    </w:p>
    <w:p w:rsidR="00B5576A" w:rsidRPr="00B5576A" w:rsidRDefault="00B5576A" w:rsidP="00B5576A">
      <w:pPr>
        <w:tabs>
          <w:tab w:val="left" w:pos="544"/>
          <w:tab w:val="right" w:pos="8312"/>
        </w:tabs>
        <w:bidi w:val="0"/>
        <w:spacing w:after="0"/>
        <w:jc w:val="left"/>
        <w:rPr>
          <w:rFonts w:ascii="Cambria" w:eastAsia="Cambria" w:hAnsi="Cambria" w:cs="Cambria"/>
          <w:b/>
          <w:bCs/>
          <w:sz w:val="38"/>
        </w:rPr>
      </w:pPr>
      <w:r w:rsidRPr="00B5576A">
        <w:rPr>
          <w:rFonts w:ascii="Cambria" w:eastAsia="Cambria" w:hAnsi="Cambria" w:cs="Cambria"/>
          <w:b/>
          <w:bCs/>
          <w:sz w:val="38"/>
        </w:rPr>
        <w:t>Translation</w:t>
      </w:r>
    </w:p>
    <w:p w:rsidR="00B5576A" w:rsidRDefault="00B5576A" w:rsidP="00B5576A">
      <w:pPr>
        <w:bidi w:val="0"/>
        <w:spacing w:after="24"/>
        <w:ind w:left="90"/>
        <w:jc w:val="left"/>
        <w:rPr>
          <w:rFonts w:asciiTheme="majorBidi" w:hAnsiTheme="majorBidi" w:cstheme="majorBidi"/>
          <w:shd w:val="clear" w:color="auto" w:fill="FFFFFF"/>
        </w:rPr>
      </w:pPr>
      <w:r>
        <w:rPr>
          <w:rFonts w:asciiTheme="majorBidi" w:hAnsiTheme="majorBidi" w:cstheme="majorBidi"/>
          <w:shd w:val="clear" w:color="auto" w:fill="FFFFFF"/>
        </w:rPr>
        <w:t>“</w:t>
      </w:r>
      <w:r w:rsidRPr="00B5576A">
        <w:rPr>
          <w:rFonts w:asciiTheme="majorBidi" w:hAnsiTheme="majorBidi" w:cstheme="majorBidi"/>
          <w:shd w:val="clear" w:color="auto" w:fill="FFFFFF"/>
        </w:rPr>
        <w:t>O believer do not be foreword in the presence of Allah and his messengers (S.A.W) and fear Allah verily Allah is all hearing and all knowing"</w:t>
      </w:r>
    </w:p>
    <w:p w:rsidR="00B5576A" w:rsidRDefault="00B5576A" w:rsidP="00B5576A">
      <w:pPr>
        <w:tabs>
          <w:tab w:val="left" w:pos="544"/>
          <w:tab w:val="right" w:pos="8312"/>
        </w:tabs>
        <w:bidi w:val="0"/>
        <w:spacing w:after="0"/>
        <w:jc w:val="left"/>
        <w:rPr>
          <w:rFonts w:ascii="Tahoma" w:eastAsia="Cambria" w:hAnsi="Tahoma" w:cs="Tahoma"/>
          <w:b/>
          <w:bCs/>
          <w:sz w:val="28"/>
          <w:szCs w:val="28"/>
        </w:rPr>
      </w:pPr>
    </w:p>
    <w:p w:rsidR="00B5576A" w:rsidRPr="00B5576A" w:rsidRDefault="00B5576A" w:rsidP="00B5576A">
      <w:pPr>
        <w:tabs>
          <w:tab w:val="left" w:pos="544"/>
          <w:tab w:val="right" w:pos="8312"/>
        </w:tabs>
        <w:bidi w:val="0"/>
        <w:spacing w:after="0"/>
        <w:jc w:val="left"/>
        <w:rPr>
          <w:rFonts w:ascii="Tahoma" w:eastAsia="Cambria" w:hAnsi="Tahoma" w:cs="Tahoma"/>
          <w:b/>
          <w:bCs/>
          <w:sz w:val="28"/>
          <w:szCs w:val="28"/>
        </w:rPr>
      </w:pPr>
      <w:r w:rsidRPr="00933F60">
        <w:rPr>
          <w:rFonts w:ascii="Tahoma" w:eastAsia="Cambria" w:hAnsi="Tahoma" w:cs="Tahoma"/>
          <w:b/>
          <w:bCs/>
          <w:sz w:val="28"/>
          <w:szCs w:val="28"/>
        </w:rPr>
        <w:t>Background description</w:t>
      </w:r>
    </w:p>
    <w:p w:rsidR="00B5576A" w:rsidRDefault="00B5576A" w:rsidP="00B5576A">
      <w:pPr>
        <w:bidi w:val="0"/>
        <w:spacing w:after="24"/>
        <w:ind w:left="90"/>
        <w:jc w:val="left"/>
        <w:rPr>
          <w:rFonts w:asciiTheme="majorBidi" w:eastAsia="Traditional Arabic" w:hAnsiTheme="majorBidi" w:cstheme="majorBidi"/>
          <w:b/>
        </w:rPr>
      </w:pPr>
      <w:r w:rsidRPr="00B5576A">
        <w:rPr>
          <w:rFonts w:asciiTheme="majorBidi" w:hAnsiTheme="majorBidi" w:cstheme="majorBidi"/>
          <w:shd w:val="clear" w:color="auto" w:fill="FFFFFF"/>
        </w:rPr>
        <w:t>This is the foremost and basic demand of the faith. If the person who regards Allah as his Lord and accepts Allah’s Messenger (peace be upon him) as his guide and leader, is true in his belief, he can never have the attitude that he should give his own opinion and view precedence over the decision of Allah and His Messenger (peace be upon him), or should adopt an independent opinion in the matters, and pass his own judgments without caring to find out whether Allah and His Messenger have given any guidance in those matters or not, and if they have given it, what it is. That is why it has been said: O you who believe, do not put (yourselves) before Allah and His Messenger (peace be upon him). That is, do not go ahead of them, but follow behind. Do not precede them, but be subordinate to them.</w:t>
      </w:r>
      <w:r w:rsidR="00933F60" w:rsidRPr="00B5576A">
        <w:rPr>
          <w:rFonts w:asciiTheme="majorBidi" w:eastAsia="Traditional Arabic" w:hAnsiTheme="majorBidi" w:cstheme="majorBidi"/>
          <w:b/>
        </w:rPr>
        <w:t xml:space="preserve">  </w:t>
      </w:r>
    </w:p>
    <w:p w:rsidR="00B5576A" w:rsidRDefault="00B5576A" w:rsidP="00B5576A">
      <w:pPr>
        <w:bidi w:val="0"/>
        <w:spacing w:after="24"/>
        <w:ind w:left="90"/>
        <w:jc w:val="left"/>
        <w:rPr>
          <w:rFonts w:asciiTheme="majorBidi" w:eastAsia="Traditional Arabic" w:hAnsiTheme="majorBidi" w:cstheme="majorBidi"/>
          <w:b/>
        </w:rPr>
      </w:pPr>
    </w:p>
    <w:p w:rsidR="00B5576A" w:rsidRDefault="00B5576A" w:rsidP="00B5576A">
      <w:pPr>
        <w:bidi w:val="0"/>
        <w:spacing w:after="24"/>
        <w:ind w:left="90"/>
        <w:jc w:val="left"/>
        <w:rPr>
          <w:rFonts w:asciiTheme="majorBidi" w:eastAsia="Traditional Arabic" w:hAnsiTheme="majorBidi" w:cstheme="majorBidi"/>
          <w:b/>
        </w:rPr>
      </w:pPr>
    </w:p>
    <w:p w:rsidR="00C32385" w:rsidRPr="00B5576A" w:rsidRDefault="00933F60" w:rsidP="00B5576A">
      <w:pPr>
        <w:bidi w:val="0"/>
        <w:spacing w:after="24"/>
        <w:ind w:left="90"/>
        <w:jc w:val="left"/>
        <w:rPr>
          <w:rFonts w:asciiTheme="majorBidi" w:hAnsiTheme="majorBidi" w:cstheme="majorBidi"/>
        </w:rPr>
      </w:pPr>
      <w:r w:rsidRPr="00B5576A">
        <w:rPr>
          <w:rFonts w:asciiTheme="majorBidi" w:eastAsia="Traditional Arabic" w:hAnsiTheme="majorBidi" w:cstheme="majorBidi"/>
          <w:b/>
        </w:rPr>
        <w:t xml:space="preserve">                                          </w:t>
      </w:r>
      <w:r w:rsidRPr="00B5576A">
        <w:rPr>
          <w:rFonts w:asciiTheme="majorBidi" w:eastAsia="Cambria" w:hAnsiTheme="majorBidi" w:cstheme="majorBidi"/>
        </w:rPr>
        <w:t xml:space="preserve">  </w:t>
      </w:r>
    </w:p>
    <w:p w:rsidR="00C32385" w:rsidRDefault="00933F60" w:rsidP="00DD5B84">
      <w:pPr>
        <w:bidi w:val="0"/>
        <w:spacing w:after="355" w:line="266" w:lineRule="auto"/>
        <w:ind w:left="-5" w:hanging="10"/>
        <w:jc w:val="left"/>
      </w:pPr>
      <w:r>
        <w:rPr>
          <w:rFonts w:ascii="Cambria" w:eastAsia="Cambria" w:hAnsi="Cambria" w:cs="Cambria"/>
          <w:sz w:val="30"/>
        </w:rPr>
        <w:t xml:space="preserve">Q 3: Translate the Following verse and write a brief note on human equality. </w:t>
      </w:r>
    </w:p>
    <w:p w:rsidR="003D28D4" w:rsidRDefault="00933F60" w:rsidP="00933E85">
      <w:pPr>
        <w:spacing w:after="126"/>
        <w:ind w:left="640" w:right="-15" w:hanging="10"/>
      </w:pPr>
      <w:r>
        <w:rPr>
          <w:rFonts w:ascii="Traditional Arabic" w:eastAsia="Traditional Arabic" w:hAnsi="Traditional Arabic" w:cs="Traditional Arabic"/>
          <w:b/>
          <w:bCs/>
          <w:sz w:val="38"/>
          <w:szCs w:val="38"/>
          <w:rtl/>
        </w:rPr>
        <w:lastRenderedPageBreak/>
        <w:t xml:space="preserve">ايَ أايُّ اها النَّاسُ إنََّّ اخلاقْنااكُم يمِن ذااكرٍ اوأنثاى اواجاعلْنااكُمْ شُعوابِ اوقا باائ ال لتا اعاارفوا إنَّ </w:t>
      </w:r>
      <w:r>
        <w:rPr>
          <w:rFonts w:ascii="Cambria" w:eastAsia="Cambria" w:hAnsi="Cambria" w:cs="Cambria"/>
          <w:sz w:val="56"/>
          <w:szCs w:val="56"/>
          <w:rtl/>
        </w:rPr>
        <w:t xml:space="preserve"> </w:t>
      </w:r>
      <w:r>
        <w:rPr>
          <w:rFonts w:ascii="Traditional Arabic" w:eastAsia="Traditional Arabic" w:hAnsi="Traditional Arabic" w:cs="Traditional Arabic"/>
          <w:b/>
          <w:bCs/>
          <w:sz w:val="38"/>
          <w:szCs w:val="38"/>
          <w:rtl/>
        </w:rPr>
        <w:t xml:space="preserve">أاكْارامكُمْ عِناد الَّلَِّ أاتْ ا قاكُمْ إنَّ الَّلَّا اعليمٌ اخبيرٌ .                                 </w:t>
      </w:r>
    </w:p>
    <w:p w:rsidR="00DD5B84" w:rsidRPr="00B5576A" w:rsidRDefault="00DD5B84" w:rsidP="00DD5B84">
      <w:pPr>
        <w:tabs>
          <w:tab w:val="left" w:pos="544"/>
          <w:tab w:val="right" w:pos="8312"/>
        </w:tabs>
        <w:bidi w:val="0"/>
        <w:spacing w:after="0" w:line="240" w:lineRule="auto"/>
        <w:jc w:val="left"/>
        <w:rPr>
          <w:rFonts w:ascii="Cambria" w:eastAsia="Cambria" w:hAnsi="Cambria" w:cs="Cambria"/>
          <w:b/>
          <w:bCs/>
          <w:sz w:val="38"/>
        </w:rPr>
      </w:pPr>
      <w:r w:rsidRPr="00B5576A">
        <w:rPr>
          <w:rFonts w:ascii="Cambria" w:eastAsia="Cambria" w:hAnsi="Cambria" w:cs="Cambria"/>
          <w:b/>
          <w:bCs/>
          <w:sz w:val="38"/>
        </w:rPr>
        <w:t>Translation</w:t>
      </w:r>
    </w:p>
    <w:p w:rsidR="00C32385" w:rsidRDefault="003D28D4" w:rsidP="00DD5B84">
      <w:pPr>
        <w:spacing w:line="240" w:lineRule="auto"/>
      </w:pPr>
      <w:r w:rsidRPr="003D28D4">
        <w:t>O mankind we have created you from male and female and made you into nations and tribes that you may know one another verily the most honorable of you with Allah is that (believer) who has taqwa. Allah consciousness fearing Allah verily Allah is all knowing all aware</w:t>
      </w:r>
      <w:r w:rsidR="00DD5B84">
        <w:t>.</w:t>
      </w:r>
    </w:p>
    <w:p w:rsidR="00DD5B84" w:rsidRDefault="00DD5B84" w:rsidP="00DD5B84">
      <w:pPr>
        <w:tabs>
          <w:tab w:val="left" w:pos="544"/>
          <w:tab w:val="right" w:pos="8312"/>
        </w:tabs>
        <w:bidi w:val="0"/>
        <w:spacing w:after="0"/>
        <w:jc w:val="left"/>
        <w:rPr>
          <w:rFonts w:ascii="Tahoma" w:eastAsia="Cambria" w:hAnsi="Tahoma" w:cs="Tahoma"/>
          <w:b/>
          <w:bCs/>
          <w:sz w:val="28"/>
          <w:szCs w:val="28"/>
        </w:rPr>
      </w:pPr>
      <w:r w:rsidRPr="00933F60">
        <w:rPr>
          <w:rFonts w:ascii="Tahoma" w:eastAsia="Cambria" w:hAnsi="Tahoma" w:cs="Tahoma"/>
          <w:b/>
          <w:bCs/>
          <w:sz w:val="28"/>
          <w:szCs w:val="28"/>
        </w:rPr>
        <w:t>Background description</w:t>
      </w:r>
    </w:p>
    <w:p w:rsidR="00DD5B84" w:rsidRDefault="003D28D4" w:rsidP="00DD5B84">
      <w:pPr>
        <w:tabs>
          <w:tab w:val="left" w:pos="544"/>
          <w:tab w:val="right" w:pos="8312"/>
        </w:tabs>
        <w:bidi w:val="0"/>
        <w:spacing w:after="0" w:line="240" w:lineRule="auto"/>
        <w:jc w:val="left"/>
        <w:rPr>
          <w:rFonts w:ascii="Arial" w:hAnsi="Arial" w:cs="Arial"/>
        </w:rPr>
      </w:pPr>
      <w:r>
        <w:rPr>
          <w:rFonts w:ascii="Arial" w:hAnsi="Arial" w:cs="Arial"/>
        </w:rPr>
        <w:t>In this verse the whole of mankind has been addressed to reform it of the great evil that has always been causing universal disruption in the world, that is, the prejudices due to race, color, language, country, and nationality.</w:t>
      </w:r>
    </w:p>
    <w:p w:rsidR="003D28D4" w:rsidRPr="00DD5B84" w:rsidRDefault="003D28D4" w:rsidP="00DD5B84">
      <w:pPr>
        <w:tabs>
          <w:tab w:val="left" w:pos="544"/>
          <w:tab w:val="right" w:pos="8312"/>
        </w:tabs>
        <w:bidi w:val="0"/>
        <w:spacing w:after="0" w:line="240" w:lineRule="auto"/>
        <w:jc w:val="left"/>
        <w:rPr>
          <w:rFonts w:ascii="Tahoma" w:eastAsia="Cambria" w:hAnsi="Tahoma" w:cs="Tahoma"/>
          <w:b/>
          <w:bCs/>
          <w:sz w:val="28"/>
          <w:szCs w:val="28"/>
        </w:rPr>
      </w:pPr>
      <w:r>
        <w:rPr>
          <w:rFonts w:ascii="Arial" w:hAnsi="Arial" w:cs="Arial"/>
        </w:rPr>
        <w:t>Division of man into nations and tribes is also an expression of Allah‘s</w:t>
      </w:r>
      <w:r w:rsidR="00E52D80">
        <w:rPr>
          <w:rFonts w:ascii="Arial" w:hAnsi="Arial" w:cs="Arial"/>
        </w:rPr>
        <w:t xml:space="preserve"> unique Attribute; </w:t>
      </w:r>
      <w:r>
        <w:rPr>
          <w:rFonts w:ascii="Arial" w:hAnsi="Arial" w:cs="Arial"/>
        </w:rPr>
        <w:t>the Creator’, that He created infinite number of people with distinct featur</w:t>
      </w:r>
      <w:r w:rsidR="00E52D80">
        <w:rPr>
          <w:rFonts w:ascii="Arial" w:hAnsi="Arial" w:cs="Arial"/>
        </w:rPr>
        <w:t>es extending from one soul. Alla</w:t>
      </w:r>
      <w:r>
        <w:rPr>
          <w:rFonts w:ascii="Arial" w:hAnsi="Arial" w:cs="Arial"/>
        </w:rPr>
        <w:t xml:space="preserve">h explained that these differences of color and language are a </w:t>
      </w:r>
      <w:r w:rsidR="00DD5B84">
        <w:rPr>
          <w:rFonts w:ascii="Arial" w:hAnsi="Arial" w:cs="Arial"/>
        </w:rPr>
        <w:t>sign of His Greatness and Power.</w:t>
      </w:r>
    </w:p>
    <w:p w:rsidR="003D28D4" w:rsidRDefault="003D28D4" w:rsidP="003D28D4"/>
    <w:p w:rsidR="008568E0" w:rsidRDefault="008568E0" w:rsidP="003D28D4">
      <w:pPr>
        <w:rPr>
          <w:rFonts w:ascii="Cambria" w:eastAsia="Cambria" w:hAnsi="Cambria" w:cs="Cambria"/>
          <w:b/>
          <w:bCs/>
          <w:sz w:val="32"/>
          <w:szCs w:val="24"/>
        </w:rPr>
      </w:pPr>
      <w:r w:rsidRPr="008568E0">
        <w:rPr>
          <w:rFonts w:ascii="Cambria" w:eastAsia="Cambria" w:hAnsi="Cambria" w:cs="Cambria"/>
          <w:b/>
          <w:bCs/>
          <w:sz w:val="32"/>
          <w:szCs w:val="24"/>
        </w:rPr>
        <w:t>Human equality</w:t>
      </w:r>
      <w:r>
        <w:rPr>
          <w:rFonts w:ascii="Cambria" w:eastAsia="Cambria" w:hAnsi="Cambria" w:cs="Cambria"/>
          <w:b/>
          <w:bCs/>
          <w:sz w:val="32"/>
          <w:szCs w:val="24"/>
        </w:rPr>
        <w:t>.</w:t>
      </w:r>
    </w:p>
    <w:p w:rsidR="008568E0" w:rsidRDefault="008568E0" w:rsidP="003D28D4">
      <w:pPr>
        <w:rPr>
          <w:rFonts w:ascii="Arial" w:hAnsi="Arial" w:cs="Arial"/>
          <w:color w:val="333333"/>
          <w:shd w:val="clear" w:color="auto" w:fill="FFFFFF"/>
        </w:rPr>
      </w:pPr>
      <w:r>
        <w:rPr>
          <w:rFonts w:ascii="Arial" w:hAnsi="Arial" w:cs="Arial"/>
          <w:color w:val="333333"/>
          <w:shd w:val="clear" w:color="auto" w:fill="FFFFFF"/>
        </w:rPr>
        <w:t>The first thing that we find in Islam in this connection is that it lays down some rights for man as a human being. In other words it means that every man whether he belongs to this country or that, whether he is a believer or unbeliever, whether he lives in some forest or is found in some desert, whatever be the case, he has some basic human rights simply because he is a human being, which should be recognized by every Muslim. In fact it will be his duty to fulfil these obligations.</w:t>
      </w:r>
    </w:p>
    <w:p w:rsidR="008568E0" w:rsidRPr="008568E0" w:rsidRDefault="008568E0" w:rsidP="008568E0">
      <w:pPr>
        <w:shd w:val="clear" w:color="auto" w:fill="FFFFFF"/>
        <w:bidi w:val="0"/>
        <w:spacing w:after="150" w:line="240" w:lineRule="auto"/>
        <w:jc w:val="both"/>
        <w:rPr>
          <w:rFonts w:ascii="Arial" w:eastAsia="Times New Roman" w:hAnsi="Arial" w:cs="Arial"/>
          <w:color w:val="333333"/>
          <w:sz w:val="24"/>
          <w:szCs w:val="24"/>
        </w:rPr>
      </w:pPr>
      <w:r w:rsidRPr="008568E0">
        <w:rPr>
          <w:rFonts w:ascii="Arial" w:eastAsia="Times New Roman" w:hAnsi="Arial" w:cs="Arial"/>
          <w:color w:val="333333"/>
          <w:sz w:val="24"/>
          <w:szCs w:val="24"/>
        </w:rPr>
        <w:t>The first and the foremost basic right is the right to live and respect human life. The Holy Quran lays down:</w:t>
      </w:r>
    </w:p>
    <w:p w:rsidR="008568E0" w:rsidRPr="008568E0" w:rsidRDefault="008568E0" w:rsidP="008568E0">
      <w:pPr>
        <w:shd w:val="clear" w:color="auto" w:fill="FFFFFF"/>
        <w:bidi w:val="0"/>
        <w:spacing w:after="150" w:line="240" w:lineRule="auto"/>
        <w:jc w:val="both"/>
        <w:rPr>
          <w:rFonts w:ascii="Arial" w:eastAsia="Times New Roman" w:hAnsi="Arial" w:cs="Arial"/>
          <w:color w:val="333333"/>
          <w:sz w:val="24"/>
          <w:szCs w:val="24"/>
        </w:rPr>
      </w:pPr>
      <w:r w:rsidRPr="008568E0">
        <w:rPr>
          <w:rFonts w:ascii="Arial" w:eastAsia="Times New Roman" w:hAnsi="Arial" w:cs="Arial"/>
          <w:b/>
          <w:bCs/>
          <w:i/>
          <w:iCs/>
          <w:color w:val="333333"/>
          <w:sz w:val="24"/>
          <w:szCs w:val="24"/>
        </w:rPr>
        <w:t>Whosoever kills a human being without (any reason like) man slaughter, or corruption on earth, it is as though he h</w:t>
      </w:r>
      <w:r>
        <w:rPr>
          <w:rFonts w:ascii="Arial" w:eastAsia="Times New Roman" w:hAnsi="Arial" w:cs="Arial"/>
          <w:b/>
          <w:bCs/>
          <w:i/>
          <w:iCs/>
          <w:color w:val="333333"/>
          <w:sz w:val="24"/>
          <w:szCs w:val="24"/>
        </w:rPr>
        <w:t xml:space="preserve">ad killed all mankind </w:t>
      </w:r>
    </w:p>
    <w:p w:rsidR="008568E0" w:rsidRPr="008568E0" w:rsidRDefault="008568E0" w:rsidP="008568E0">
      <w:pPr>
        <w:shd w:val="clear" w:color="auto" w:fill="FFFFFF"/>
        <w:bidi w:val="0"/>
        <w:spacing w:after="150" w:line="240" w:lineRule="auto"/>
        <w:jc w:val="both"/>
        <w:rPr>
          <w:rFonts w:ascii="Arial" w:eastAsia="Times New Roman" w:hAnsi="Arial" w:cs="Arial"/>
          <w:color w:val="333333"/>
          <w:sz w:val="24"/>
          <w:szCs w:val="24"/>
        </w:rPr>
      </w:pPr>
      <w:r w:rsidRPr="008568E0">
        <w:rPr>
          <w:rFonts w:ascii="Arial" w:eastAsia="Times New Roman" w:hAnsi="Arial" w:cs="Arial"/>
          <w:color w:val="333333"/>
          <w:sz w:val="24"/>
          <w:szCs w:val="24"/>
        </w:rPr>
        <w:t>As far as the question of taking life in retaliation for murder or the question of punishment for spreading corruption on this earth is concerned, it can be decided only by a proper and competent court of law. If there is any war with any nation or country, it can be decided only by a properly established government. In any case, no human being has any right by himself to take human life in retaliation or for causing mischief on this earth. Therefore it is incumbent on every human being that under no circumstances should he be guilty of taking a human life. If anyone has murdered a human being, it is as if he has slain the entire human race</w:t>
      </w:r>
    </w:p>
    <w:p w:rsidR="008568E0" w:rsidRPr="008568E0" w:rsidRDefault="008568E0" w:rsidP="003D28D4">
      <w:pPr>
        <w:rPr>
          <w:b/>
          <w:bCs/>
          <w:sz w:val="24"/>
          <w:szCs w:val="24"/>
        </w:rPr>
      </w:pPr>
    </w:p>
    <w:sectPr w:rsidR="008568E0" w:rsidRPr="008568E0">
      <w:pgSz w:w="11906" w:h="16838"/>
      <w:pgMar w:top="1440" w:right="1794" w:bottom="1440" w:left="1800"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14" w:rsidRDefault="003F7314" w:rsidP="00DD5B84">
      <w:pPr>
        <w:spacing w:after="0" w:line="240" w:lineRule="auto"/>
      </w:pPr>
      <w:r>
        <w:separator/>
      </w:r>
    </w:p>
  </w:endnote>
  <w:endnote w:type="continuationSeparator" w:id="0">
    <w:p w:rsidR="003F7314" w:rsidRDefault="003F7314" w:rsidP="00DD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14" w:rsidRDefault="003F7314" w:rsidP="00DD5B84">
      <w:pPr>
        <w:spacing w:after="0" w:line="240" w:lineRule="auto"/>
      </w:pPr>
      <w:r>
        <w:separator/>
      </w:r>
    </w:p>
  </w:footnote>
  <w:footnote w:type="continuationSeparator" w:id="0">
    <w:p w:rsidR="003F7314" w:rsidRDefault="003F7314" w:rsidP="00DD5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85"/>
    <w:rsid w:val="00336AB1"/>
    <w:rsid w:val="003D28D4"/>
    <w:rsid w:val="003F7314"/>
    <w:rsid w:val="004F26A9"/>
    <w:rsid w:val="006039E0"/>
    <w:rsid w:val="00830888"/>
    <w:rsid w:val="008568E0"/>
    <w:rsid w:val="00933E85"/>
    <w:rsid w:val="00933F60"/>
    <w:rsid w:val="00B5576A"/>
    <w:rsid w:val="00B977B5"/>
    <w:rsid w:val="00C32385"/>
    <w:rsid w:val="00DD5B84"/>
    <w:rsid w:val="00E52D80"/>
    <w:rsid w:val="00F16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64015-72D2-491F-8A8A-05FADC66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3F60"/>
    <w:rPr>
      <w:i/>
      <w:iCs/>
    </w:rPr>
  </w:style>
  <w:style w:type="paragraph" w:styleId="NormalWeb">
    <w:name w:val="Normal (Web)"/>
    <w:basedOn w:val="Normal"/>
    <w:uiPriority w:val="99"/>
    <w:semiHidden/>
    <w:unhideWhenUsed/>
    <w:rsid w:val="003D28D4"/>
    <w:pPr>
      <w:bidi w:val="0"/>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D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84"/>
    <w:rPr>
      <w:rFonts w:ascii="Calibri" w:eastAsia="Calibri" w:hAnsi="Calibri" w:cs="Calibri"/>
      <w:color w:val="000000"/>
    </w:rPr>
  </w:style>
  <w:style w:type="paragraph" w:styleId="Footer">
    <w:name w:val="footer"/>
    <w:basedOn w:val="Normal"/>
    <w:link w:val="FooterChar"/>
    <w:uiPriority w:val="99"/>
    <w:unhideWhenUsed/>
    <w:rsid w:val="00DD5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84"/>
    <w:rPr>
      <w:rFonts w:ascii="Calibri" w:eastAsia="Calibri" w:hAnsi="Calibri" w:cs="Calibri"/>
      <w:color w:val="000000"/>
    </w:rPr>
  </w:style>
  <w:style w:type="character" w:styleId="Strong">
    <w:name w:val="Strong"/>
    <w:basedOn w:val="DefaultParagraphFont"/>
    <w:uiPriority w:val="22"/>
    <w:qFormat/>
    <w:rsid w:val="008568E0"/>
    <w:rPr>
      <w:b/>
      <w:bCs/>
    </w:rPr>
  </w:style>
  <w:style w:type="paragraph" w:styleId="Title">
    <w:name w:val="Title"/>
    <w:basedOn w:val="Normal"/>
    <w:next w:val="Normal"/>
    <w:link w:val="TitleChar"/>
    <w:uiPriority w:val="10"/>
    <w:qFormat/>
    <w:rsid w:val="00F163F5"/>
    <w:pPr>
      <w:bidi w:val="0"/>
      <w:spacing w:after="0" w:line="240" w:lineRule="auto"/>
      <w:contextualSpacing/>
      <w:jc w:val="left"/>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63F5"/>
    <w:rPr>
      <w:rFonts w:asciiTheme="majorHAnsi" w:eastAsiaTheme="majorEastAsia" w:hAnsiTheme="majorHAnsi" w:cstheme="majorBidi"/>
      <w:spacing w:val="-10"/>
      <w:kern w:val="28"/>
      <w:sz w:val="56"/>
      <w:szCs w:val="56"/>
      <w:lang w:val="en-GB"/>
    </w:rPr>
  </w:style>
  <w:style w:type="character" w:styleId="BookTitle">
    <w:name w:val="Book Title"/>
    <w:basedOn w:val="DefaultParagraphFont"/>
    <w:uiPriority w:val="33"/>
    <w:qFormat/>
    <w:rsid w:val="00F163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6028">
      <w:bodyDiv w:val="1"/>
      <w:marLeft w:val="0"/>
      <w:marRight w:val="0"/>
      <w:marTop w:val="0"/>
      <w:marBottom w:val="0"/>
      <w:divBdr>
        <w:top w:val="none" w:sz="0" w:space="0" w:color="auto"/>
        <w:left w:val="none" w:sz="0" w:space="0" w:color="auto"/>
        <w:bottom w:val="none" w:sz="0" w:space="0" w:color="auto"/>
        <w:right w:val="none" w:sz="0" w:space="0" w:color="auto"/>
      </w:divBdr>
    </w:div>
    <w:div w:id="817457157">
      <w:bodyDiv w:val="1"/>
      <w:marLeft w:val="0"/>
      <w:marRight w:val="0"/>
      <w:marTop w:val="0"/>
      <w:marBottom w:val="0"/>
      <w:divBdr>
        <w:top w:val="none" w:sz="0" w:space="0" w:color="auto"/>
        <w:left w:val="none" w:sz="0" w:space="0" w:color="auto"/>
        <w:bottom w:val="none" w:sz="0" w:space="0" w:color="auto"/>
        <w:right w:val="none" w:sz="0" w:space="0" w:color="auto"/>
      </w:divBdr>
    </w:div>
    <w:div w:id="1089043073">
      <w:bodyDiv w:val="1"/>
      <w:marLeft w:val="0"/>
      <w:marRight w:val="0"/>
      <w:marTop w:val="0"/>
      <w:marBottom w:val="0"/>
      <w:divBdr>
        <w:top w:val="none" w:sz="0" w:space="0" w:color="auto"/>
        <w:left w:val="none" w:sz="0" w:space="0" w:color="auto"/>
        <w:bottom w:val="none" w:sz="0" w:space="0" w:color="auto"/>
        <w:right w:val="none" w:sz="0" w:space="0" w:color="auto"/>
      </w:divBdr>
    </w:div>
    <w:div w:id="213794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12</cp:revision>
  <dcterms:created xsi:type="dcterms:W3CDTF">2020-04-15T19:11:00Z</dcterms:created>
  <dcterms:modified xsi:type="dcterms:W3CDTF">2020-04-17T23:15:00Z</dcterms:modified>
</cp:coreProperties>
</file>