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CB9" w:rsidRDefault="006E23DE">
      <w:pPr>
        <w:rPr>
          <w:sz w:val="32"/>
          <w:szCs w:val="32"/>
        </w:rPr>
      </w:pPr>
      <w:r>
        <w:rPr>
          <w:sz w:val="32"/>
          <w:szCs w:val="32"/>
        </w:rPr>
        <w:t xml:space="preserve">NAME:      </w:t>
      </w:r>
      <w:r w:rsidR="00743C5E">
        <w:rPr>
          <w:sz w:val="32"/>
          <w:szCs w:val="32"/>
        </w:rPr>
        <w:t>MANZOOR AHMED</w:t>
      </w:r>
      <w:bookmarkStart w:id="0" w:name="_GoBack"/>
      <w:bookmarkEnd w:id="0"/>
    </w:p>
    <w:p w:rsidR="006E23DE" w:rsidRPr="003C306B" w:rsidRDefault="006E23DE">
      <w:pPr>
        <w:rPr>
          <w:b/>
          <w:sz w:val="32"/>
          <w:szCs w:val="32"/>
          <w:u w:val="single"/>
        </w:rPr>
      </w:pPr>
      <w:r>
        <w:rPr>
          <w:sz w:val="32"/>
          <w:szCs w:val="32"/>
        </w:rPr>
        <w:t xml:space="preserve">ID NO:       </w:t>
      </w:r>
      <w:r w:rsidR="006F4AD2">
        <w:rPr>
          <w:sz w:val="32"/>
          <w:szCs w:val="32"/>
        </w:rPr>
        <w:t xml:space="preserve"> </w:t>
      </w:r>
      <w:r w:rsidR="007B3B6F">
        <w:rPr>
          <w:b/>
          <w:sz w:val="32"/>
          <w:szCs w:val="32"/>
          <w:u w:val="single"/>
        </w:rPr>
        <w:t>15</w:t>
      </w:r>
      <w:r w:rsidR="00EA3029">
        <w:rPr>
          <w:b/>
          <w:sz w:val="32"/>
          <w:szCs w:val="32"/>
          <w:u w:val="single"/>
        </w:rPr>
        <w:t>2</w:t>
      </w:r>
      <w:r w:rsidR="00743C5E">
        <w:rPr>
          <w:b/>
          <w:sz w:val="32"/>
          <w:szCs w:val="32"/>
          <w:u w:val="single"/>
        </w:rPr>
        <w:t>20</w:t>
      </w:r>
    </w:p>
    <w:p w:rsidR="006E23DE" w:rsidRPr="003C306B" w:rsidRDefault="006E23DE">
      <w:pPr>
        <w:rPr>
          <w:b/>
          <w:sz w:val="32"/>
          <w:szCs w:val="32"/>
          <w:vertAlign w:val="superscript"/>
        </w:rPr>
      </w:pPr>
      <w:r>
        <w:rPr>
          <w:sz w:val="32"/>
          <w:szCs w:val="32"/>
        </w:rPr>
        <w:t xml:space="preserve">DEGREE:  </w:t>
      </w:r>
      <w:r w:rsidR="006F4AD2">
        <w:rPr>
          <w:sz w:val="32"/>
          <w:szCs w:val="32"/>
        </w:rPr>
        <w:t xml:space="preserve">  </w:t>
      </w:r>
      <w:r>
        <w:rPr>
          <w:sz w:val="32"/>
          <w:szCs w:val="32"/>
        </w:rPr>
        <w:t xml:space="preserve"> </w:t>
      </w:r>
      <w:r w:rsidRPr="00D159A9">
        <w:rPr>
          <w:b/>
          <w:sz w:val="32"/>
          <w:szCs w:val="32"/>
        </w:rPr>
        <w:t>DPT 4</w:t>
      </w:r>
      <w:r w:rsidRPr="00D159A9">
        <w:rPr>
          <w:b/>
          <w:sz w:val="32"/>
          <w:szCs w:val="32"/>
          <w:vertAlign w:val="superscript"/>
        </w:rPr>
        <w:t>th</w:t>
      </w:r>
    </w:p>
    <w:p w:rsidR="006F4AD2" w:rsidRDefault="006F4AD2">
      <w:pPr>
        <w:rPr>
          <w:sz w:val="32"/>
          <w:szCs w:val="32"/>
        </w:rPr>
      </w:pPr>
      <w:r>
        <w:rPr>
          <w:sz w:val="32"/>
          <w:szCs w:val="32"/>
        </w:rPr>
        <w:t xml:space="preserve">PAPER:       </w:t>
      </w:r>
      <w:r w:rsidRPr="00D159A9">
        <w:rPr>
          <w:b/>
          <w:sz w:val="32"/>
          <w:szCs w:val="32"/>
        </w:rPr>
        <w:t>ANATOMY</w:t>
      </w:r>
    </w:p>
    <w:p w:rsidR="006F4AD2" w:rsidRDefault="006F4AD2">
      <w:pPr>
        <w:rPr>
          <w:sz w:val="32"/>
          <w:szCs w:val="32"/>
        </w:rPr>
      </w:pPr>
      <w:r>
        <w:rPr>
          <w:sz w:val="32"/>
          <w:szCs w:val="32"/>
        </w:rPr>
        <w:t xml:space="preserve">SUBMITTED TO: </w:t>
      </w:r>
      <w:r w:rsidRPr="00D159A9">
        <w:rPr>
          <w:b/>
          <w:sz w:val="32"/>
          <w:szCs w:val="32"/>
        </w:rPr>
        <w:t>Dr.Arooba</w:t>
      </w:r>
    </w:p>
    <w:p w:rsidR="006F4AD2" w:rsidRDefault="006F4AD2">
      <w:pPr>
        <w:rPr>
          <w:sz w:val="32"/>
          <w:szCs w:val="32"/>
        </w:rPr>
      </w:pPr>
    </w:p>
    <w:p w:rsidR="006F4AD2" w:rsidRDefault="006F4AD2">
      <w:pPr>
        <w:rPr>
          <w:sz w:val="32"/>
          <w:szCs w:val="32"/>
        </w:rPr>
      </w:pPr>
    </w:p>
    <w:p w:rsidR="006F4AD2" w:rsidRPr="00616663" w:rsidRDefault="006F4AD2">
      <w:pPr>
        <w:rPr>
          <w:b/>
          <w:sz w:val="32"/>
          <w:szCs w:val="32"/>
        </w:rPr>
      </w:pPr>
      <w:r w:rsidRPr="00616663">
        <w:rPr>
          <w:b/>
          <w:sz w:val="32"/>
          <w:szCs w:val="32"/>
        </w:rPr>
        <w:t>QNO1.WRITE A COMPREHENSIVE NOTE ON THE BLOOD SUPPLY OF BRAIN?</w:t>
      </w:r>
    </w:p>
    <w:p w:rsidR="00BB40D9" w:rsidRDefault="006F4AD2" w:rsidP="00BB40D9">
      <w:pPr>
        <w:rPr>
          <w:sz w:val="32"/>
          <w:szCs w:val="32"/>
        </w:rPr>
      </w:pPr>
      <w:r>
        <w:rPr>
          <w:sz w:val="32"/>
          <w:szCs w:val="32"/>
        </w:rPr>
        <w:t>ANS:-</w:t>
      </w:r>
      <w:r w:rsidR="00BB40D9" w:rsidRPr="00D159A9">
        <w:rPr>
          <w:b/>
          <w:sz w:val="32"/>
          <w:szCs w:val="32"/>
          <w:highlight w:val="yellow"/>
          <w:u w:val="single"/>
        </w:rPr>
        <w:t>BLOOD SUPPLY OF BRAIN:-</w:t>
      </w:r>
    </w:p>
    <w:p w:rsidR="00BB40D9" w:rsidRDefault="00BB40D9" w:rsidP="00BB40D9">
      <w:pPr>
        <w:pStyle w:val="ListParagraph"/>
        <w:numPr>
          <w:ilvl w:val="0"/>
          <w:numId w:val="2"/>
        </w:numPr>
        <w:rPr>
          <w:sz w:val="32"/>
          <w:szCs w:val="32"/>
        </w:rPr>
      </w:pPr>
      <w:r>
        <w:rPr>
          <w:sz w:val="32"/>
          <w:szCs w:val="32"/>
        </w:rPr>
        <w:t xml:space="preserve">The entire blood supply of the </w:t>
      </w:r>
      <w:r w:rsidR="00616663">
        <w:rPr>
          <w:sz w:val="32"/>
          <w:szCs w:val="32"/>
        </w:rPr>
        <w:t>brain</w:t>
      </w:r>
      <w:r>
        <w:rPr>
          <w:sz w:val="32"/>
          <w:szCs w:val="32"/>
        </w:rPr>
        <w:t xml:space="preserve"> and spinal cord depends on two sets of branches from the dorsal aorta.</w:t>
      </w:r>
    </w:p>
    <w:p w:rsidR="00BB40D9" w:rsidRDefault="00BB40D9" w:rsidP="00BB40D9">
      <w:pPr>
        <w:pStyle w:val="ListParagraph"/>
        <w:numPr>
          <w:ilvl w:val="0"/>
          <w:numId w:val="2"/>
        </w:numPr>
        <w:rPr>
          <w:sz w:val="32"/>
          <w:szCs w:val="32"/>
        </w:rPr>
      </w:pPr>
      <w:r>
        <w:rPr>
          <w:sz w:val="32"/>
          <w:szCs w:val="32"/>
        </w:rPr>
        <w:t>The vertebral arteries arises from the subclaivian arteries</w:t>
      </w:r>
    </w:p>
    <w:p w:rsidR="00BB40D9" w:rsidRDefault="00BB40D9" w:rsidP="00BB40D9">
      <w:pPr>
        <w:pStyle w:val="ListParagraph"/>
        <w:numPr>
          <w:ilvl w:val="0"/>
          <w:numId w:val="2"/>
        </w:numPr>
        <w:rPr>
          <w:sz w:val="32"/>
          <w:szCs w:val="32"/>
        </w:rPr>
      </w:pPr>
      <w:r>
        <w:rPr>
          <w:sz w:val="32"/>
          <w:szCs w:val="32"/>
        </w:rPr>
        <w:t xml:space="preserve">The internal </w:t>
      </w:r>
      <w:r w:rsidR="00616663">
        <w:rPr>
          <w:sz w:val="32"/>
          <w:szCs w:val="32"/>
        </w:rPr>
        <w:t>carotid</w:t>
      </w:r>
      <w:r>
        <w:rPr>
          <w:sz w:val="32"/>
          <w:szCs w:val="32"/>
        </w:rPr>
        <w:t xml:space="preserve"> arteries are branches of the common </w:t>
      </w:r>
      <w:r w:rsidR="00616663">
        <w:rPr>
          <w:sz w:val="32"/>
          <w:szCs w:val="32"/>
        </w:rPr>
        <w:t>carotid</w:t>
      </w:r>
      <w:r>
        <w:rPr>
          <w:sz w:val="32"/>
          <w:szCs w:val="32"/>
        </w:rPr>
        <w:t xml:space="preserve"> arteries.</w:t>
      </w:r>
    </w:p>
    <w:p w:rsidR="00BB40D9" w:rsidRPr="00BB40D9" w:rsidRDefault="00BB40D9" w:rsidP="00BB40D9">
      <w:pPr>
        <w:rPr>
          <w:sz w:val="32"/>
          <w:szCs w:val="32"/>
        </w:rPr>
      </w:pPr>
    </w:p>
    <w:p w:rsidR="006E23DE" w:rsidRDefault="006E23DE">
      <w:pPr>
        <w:rPr>
          <w:sz w:val="32"/>
          <w:szCs w:val="32"/>
        </w:rPr>
      </w:pPr>
    </w:p>
    <w:p w:rsidR="00BB40D9" w:rsidRDefault="00BB40D9">
      <w:pPr>
        <w:rPr>
          <w:sz w:val="32"/>
          <w:szCs w:val="32"/>
        </w:rPr>
      </w:pPr>
      <w:r>
        <w:rPr>
          <w:noProof/>
        </w:rPr>
        <w:drawing>
          <wp:inline distT="0" distB="0" distL="0" distR="0">
            <wp:extent cx="5942965" cy="2339340"/>
            <wp:effectExtent l="0" t="0" r="635" b="3810"/>
            <wp:docPr id="1" name="Picture 1" descr="C:\Users\TCS SHOP7\AppData\Local\Microsoft\Windows\INetCache\Content.Word\20200622_09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S SHOP7\AppData\Local\Microsoft\Windows\INetCache\Content.Word\20200622_09422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9150" cy="2345711"/>
                    </a:xfrm>
                    <a:prstGeom prst="rect">
                      <a:avLst/>
                    </a:prstGeom>
                    <a:noFill/>
                    <a:ln>
                      <a:noFill/>
                    </a:ln>
                  </pic:spPr>
                </pic:pic>
              </a:graphicData>
            </a:graphic>
          </wp:inline>
        </w:drawing>
      </w:r>
    </w:p>
    <w:p w:rsidR="00BB40D9" w:rsidRPr="00D159A9" w:rsidRDefault="00BB40D9">
      <w:pPr>
        <w:rPr>
          <w:b/>
          <w:sz w:val="32"/>
          <w:szCs w:val="32"/>
        </w:rPr>
      </w:pPr>
      <w:r w:rsidRPr="00D159A9">
        <w:rPr>
          <w:b/>
          <w:sz w:val="32"/>
          <w:szCs w:val="32"/>
        </w:rPr>
        <w:lastRenderedPageBreak/>
        <w:t>ARTERIAL SUPPLY OF BRAIN</w:t>
      </w:r>
      <w:r w:rsidR="00474D48" w:rsidRPr="00D159A9">
        <w:rPr>
          <w:b/>
          <w:sz w:val="32"/>
          <w:szCs w:val="32"/>
        </w:rPr>
        <w:t>:</w:t>
      </w:r>
    </w:p>
    <w:p w:rsidR="00474D48" w:rsidRPr="00474D48" w:rsidRDefault="00474D48" w:rsidP="00474D48">
      <w:pPr>
        <w:ind w:left="360"/>
        <w:rPr>
          <w:b/>
          <w:sz w:val="32"/>
          <w:szCs w:val="32"/>
        </w:rPr>
      </w:pPr>
      <w:r w:rsidRPr="00474D48">
        <w:rPr>
          <w:sz w:val="32"/>
          <w:szCs w:val="32"/>
        </w:rPr>
        <w:t>The arterial blood reaches the brain trough the pair of;</w:t>
      </w:r>
    </w:p>
    <w:p w:rsidR="00474D48" w:rsidRPr="00474D48" w:rsidRDefault="00474D48" w:rsidP="00474D48">
      <w:pPr>
        <w:pStyle w:val="ListParagraph"/>
        <w:numPr>
          <w:ilvl w:val="0"/>
          <w:numId w:val="3"/>
        </w:numPr>
        <w:rPr>
          <w:b/>
          <w:sz w:val="32"/>
          <w:szCs w:val="32"/>
        </w:rPr>
      </w:pPr>
      <w:r>
        <w:rPr>
          <w:b/>
          <w:sz w:val="32"/>
          <w:szCs w:val="32"/>
        </w:rPr>
        <w:t xml:space="preserve">Internal carotid arteries. </w:t>
      </w:r>
      <w:r>
        <w:rPr>
          <w:sz w:val="32"/>
          <w:szCs w:val="32"/>
        </w:rPr>
        <w:t>(80% supply of telencephalon &amp; diencephalon)</w:t>
      </w:r>
    </w:p>
    <w:p w:rsidR="00474D48" w:rsidRPr="00474D48" w:rsidRDefault="00474D48" w:rsidP="00474D48">
      <w:pPr>
        <w:pStyle w:val="ListParagraph"/>
        <w:numPr>
          <w:ilvl w:val="0"/>
          <w:numId w:val="3"/>
        </w:numPr>
        <w:rPr>
          <w:b/>
          <w:sz w:val="32"/>
          <w:szCs w:val="32"/>
        </w:rPr>
      </w:pPr>
      <w:r>
        <w:rPr>
          <w:b/>
          <w:sz w:val="32"/>
          <w:szCs w:val="32"/>
        </w:rPr>
        <w:t>Vertebral arteries.</w:t>
      </w:r>
      <w:r>
        <w:rPr>
          <w:sz w:val="32"/>
          <w:szCs w:val="32"/>
        </w:rPr>
        <w:t>(20% supply to the brainstem &amp; cerebellum along with some cortical regions)</w:t>
      </w:r>
    </w:p>
    <w:p w:rsidR="00474D48" w:rsidRPr="00D159A9" w:rsidRDefault="00474D48" w:rsidP="00474D48">
      <w:pPr>
        <w:rPr>
          <w:b/>
          <w:sz w:val="32"/>
          <w:szCs w:val="32"/>
        </w:rPr>
      </w:pPr>
      <w:r>
        <w:rPr>
          <w:sz w:val="32"/>
          <w:szCs w:val="32"/>
        </w:rPr>
        <w:t xml:space="preserve">   </w:t>
      </w:r>
      <w:r w:rsidRPr="00474D48">
        <w:rPr>
          <w:b/>
          <w:sz w:val="32"/>
          <w:szCs w:val="32"/>
          <w:u w:val="single"/>
        </w:rPr>
        <w:t xml:space="preserve">  </w:t>
      </w:r>
      <w:r w:rsidRPr="00D159A9">
        <w:rPr>
          <w:b/>
          <w:sz w:val="32"/>
          <w:szCs w:val="32"/>
        </w:rPr>
        <w:t>THE INTERNAL CAROTID ARTERIES:</w:t>
      </w:r>
    </w:p>
    <w:p w:rsidR="00474D48" w:rsidRDefault="00474D48" w:rsidP="00474D48">
      <w:pPr>
        <w:rPr>
          <w:sz w:val="32"/>
          <w:szCs w:val="32"/>
        </w:rPr>
      </w:pPr>
      <w:r>
        <w:rPr>
          <w:sz w:val="32"/>
          <w:szCs w:val="32"/>
        </w:rPr>
        <w:t xml:space="preserve">            It arises at the point in the neck (foramen </w:t>
      </w:r>
      <w:r w:rsidR="00616663">
        <w:rPr>
          <w:sz w:val="32"/>
          <w:szCs w:val="32"/>
        </w:rPr>
        <w:t>lace rum</w:t>
      </w:r>
      <w:r>
        <w:rPr>
          <w:sz w:val="32"/>
          <w:szCs w:val="32"/>
        </w:rPr>
        <w:t>) and enters into cavernous sinus where the common carotid arteries bifurcates into external &amp;internal carotid arteries.</w:t>
      </w:r>
    </w:p>
    <w:p w:rsidR="00474D48" w:rsidRDefault="00474D48" w:rsidP="00474D48">
      <w:pPr>
        <w:pStyle w:val="ListParagraph"/>
        <w:numPr>
          <w:ilvl w:val="0"/>
          <w:numId w:val="4"/>
        </w:numPr>
        <w:rPr>
          <w:sz w:val="32"/>
          <w:szCs w:val="32"/>
        </w:rPr>
      </w:pPr>
      <w:r>
        <w:rPr>
          <w:b/>
          <w:sz w:val="32"/>
          <w:szCs w:val="32"/>
        </w:rPr>
        <w:t xml:space="preserve">External carotid artery </w:t>
      </w:r>
      <w:r>
        <w:rPr>
          <w:sz w:val="32"/>
          <w:szCs w:val="32"/>
        </w:rPr>
        <w:t>supplies blood to the facial muscles.</w:t>
      </w:r>
    </w:p>
    <w:p w:rsidR="00ED55A8" w:rsidRPr="00ED55A8" w:rsidRDefault="00474D48" w:rsidP="00ED55A8">
      <w:pPr>
        <w:pStyle w:val="ListParagraph"/>
        <w:numPr>
          <w:ilvl w:val="0"/>
          <w:numId w:val="4"/>
        </w:numPr>
        <w:rPr>
          <w:sz w:val="32"/>
          <w:szCs w:val="32"/>
        </w:rPr>
      </w:pPr>
      <w:r>
        <w:rPr>
          <w:b/>
          <w:sz w:val="32"/>
          <w:szCs w:val="32"/>
        </w:rPr>
        <w:t xml:space="preserve">Internal carotid artery </w:t>
      </w:r>
      <w:r>
        <w:rPr>
          <w:sz w:val="32"/>
          <w:szCs w:val="32"/>
        </w:rPr>
        <w:t>enters the cavernous sinus through the foramen lacerum enters the subarachnoid space by piercing the arachnoid mater and lies lateral to the optic chiasma</w:t>
      </w:r>
      <w:r w:rsidRPr="00ED55A8">
        <w:rPr>
          <w:sz w:val="32"/>
          <w:szCs w:val="32"/>
        </w:rPr>
        <w:t>.</w:t>
      </w:r>
    </w:p>
    <w:p w:rsidR="00ED55A8" w:rsidRDefault="00ED55A8" w:rsidP="00ED55A8">
      <w:pPr>
        <w:pStyle w:val="ListParagraph"/>
        <w:rPr>
          <w:b/>
          <w:sz w:val="32"/>
          <w:szCs w:val="32"/>
        </w:rPr>
      </w:pPr>
    </w:p>
    <w:p w:rsidR="00ED55A8" w:rsidRDefault="00ED55A8" w:rsidP="00ED55A8">
      <w:pPr>
        <w:pStyle w:val="ListParagraph"/>
        <w:rPr>
          <w:b/>
          <w:sz w:val="32"/>
          <w:szCs w:val="32"/>
        </w:rPr>
      </w:pPr>
    </w:p>
    <w:p w:rsidR="00ED55A8" w:rsidRDefault="00ED55A8" w:rsidP="00ED55A8">
      <w:pPr>
        <w:pStyle w:val="ListParagraph"/>
        <w:rPr>
          <w:b/>
          <w:sz w:val="32"/>
          <w:szCs w:val="32"/>
        </w:rPr>
      </w:pPr>
    </w:p>
    <w:p w:rsidR="00ED55A8" w:rsidRDefault="00ED55A8" w:rsidP="00ED55A8">
      <w:pPr>
        <w:pStyle w:val="ListParagraph"/>
        <w:rPr>
          <w:b/>
          <w:sz w:val="32"/>
          <w:szCs w:val="32"/>
        </w:rPr>
      </w:pPr>
    </w:p>
    <w:p w:rsidR="00ED55A8" w:rsidRDefault="00ED55A8" w:rsidP="00ED55A8">
      <w:pPr>
        <w:pStyle w:val="ListParagraph"/>
        <w:rPr>
          <w:sz w:val="32"/>
          <w:szCs w:val="32"/>
        </w:rPr>
      </w:pPr>
      <w:r>
        <w:rPr>
          <w:noProof/>
        </w:rPr>
        <w:drawing>
          <wp:inline distT="0" distB="0" distL="0" distR="0">
            <wp:extent cx="5942965" cy="2057400"/>
            <wp:effectExtent l="0" t="0" r="635" b="0"/>
            <wp:docPr id="2" name="Picture 2" descr="C:\Users\TCS SHOP7\AppData\Local\Microsoft\Windows\INetCache\Content.Word\20200622_09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S SHOP7\AppData\Local\Microsoft\Windows\INetCache\Content.Word\20200622_0958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8936" cy="2059467"/>
                    </a:xfrm>
                    <a:prstGeom prst="rect">
                      <a:avLst/>
                    </a:prstGeom>
                    <a:noFill/>
                    <a:ln>
                      <a:noFill/>
                    </a:ln>
                  </pic:spPr>
                </pic:pic>
              </a:graphicData>
            </a:graphic>
          </wp:inline>
        </w:drawing>
      </w:r>
    </w:p>
    <w:p w:rsidR="00ED55A8" w:rsidRDefault="00ED55A8" w:rsidP="00ED55A8">
      <w:pPr>
        <w:pStyle w:val="ListParagraph"/>
        <w:rPr>
          <w:sz w:val="32"/>
          <w:szCs w:val="32"/>
        </w:rPr>
      </w:pPr>
    </w:p>
    <w:p w:rsidR="00ED55A8" w:rsidRDefault="00ED55A8" w:rsidP="00ED55A8">
      <w:pPr>
        <w:pStyle w:val="ListParagraph"/>
        <w:rPr>
          <w:sz w:val="32"/>
          <w:szCs w:val="32"/>
        </w:rPr>
      </w:pPr>
    </w:p>
    <w:p w:rsidR="00ED55A8" w:rsidRDefault="00ED55A8" w:rsidP="00ED55A8">
      <w:pPr>
        <w:pStyle w:val="ListParagraph"/>
        <w:rPr>
          <w:sz w:val="32"/>
          <w:szCs w:val="32"/>
        </w:rPr>
      </w:pPr>
    </w:p>
    <w:p w:rsidR="00ED55A8" w:rsidRPr="00ED55A8" w:rsidRDefault="00ED55A8" w:rsidP="00ED55A8">
      <w:pPr>
        <w:pStyle w:val="ListParagraph"/>
        <w:rPr>
          <w:sz w:val="32"/>
          <w:szCs w:val="32"/>
        </w:rPr>
      </w:pPr>
    </w:p>
    <w:p w:rsidR="00474D48" w:rsidRDefault="00474D48" w:rsidP="00ED55A8">
      <w:pPr>
        <w:pStyle w:val="ListParagraph"/>
        <w:rPr>
          <w:sz w:val="32"/>
          <w:szCs w:val="32"/>
        </w:rPr>
      </w:pPr>
    </w:p>
    <w:p w:rsidR="00ED55A8" w:rsidRPr="00ED55A8" w:rsidRDefault="00ED55A8" w:rsidP="00ED55A8">
      <w:pPr>
        <w:pStyle w:val="ListParagraph"/>
        <w:numPr>
          <w:ilvl w:val="0"/>
          <w:numId w:val="5"/>
        </w:numPr>
        <w:rPr>
          <w:sz w:val="32"/>
          <w:szCs w:val="32"/>
        </w:rPr>
      </w:pPr>
      <w:r>
        <w:rPr>
          <w:b/>
          <w:sz w:val="32"/>
          <w:szCs w:val="32"/>
        </w:rPr>
        <w:t>Ophthalmic artery:</w:t>
      </w:r>
    </w:p>
    <w:p w:rsidR="00ED55A8" w:rsidRDefault="00ED55A8" w:rsidP="00ED55A8">
      <w:pPr>
        <w:pStyle w:val="ListParagraph"/>
        <w:ind w:left="1440"/>
        <w:rPr>
          <w:sz w:val="32"/>
          <w:szCs w:val="32"/>
        </w:rPr>
      </w:pPr>
      <w:r>
        <w:rPr>
          <w:sz w:val="32"/>
          <w:szCs w:val="32"/>
        </w:rPr>
        <w:t>It passes into the orbit trough the optic foramen. It supplies the structure of the orbit, frontal part of the scalp and dorsum of the nose.</w:t>
      </w:r>
    </w:p>
    <w:p w:rsidR="00ED55A8" w:rsidRPr="00ED55A8" w:rsidRDefault="00ED55A8" w:rsidP="00ED55A8">
      <w:pPr>
        <w:pStyle w:val="ListParagraph"/>
        <w:numPr>
          <w:ilvl w:val="0"/>
          <w:numId w:val="5"/>
        </w:numPr>
        <w:rPr>
          <w:sz w:val="32"/>
          <w:szCs w:val="32"/>
        </w:rPr>
      </w:pPr>
      <w:r>
        <w:rPr>
          <w:b/>
          <w:sz w:val="32"/>
          <w:szCs w:val="32"/>
        </w:rPr>
        <w:t>Anterior choroidal artery:</w:t>
      </w:r>
    </w:p>
    <w:p w:rsidR="00ED55A8" w:rsidRDefault="00ED55A8" w:rsidP="00ED55A8">
      <w:pPr>
        <w:pStyle w:val="ListParagraph"/>
        <w:ind w:left="1440"/>
        <w:rPr>
          <w:sz w:val="32"/>
          <w:szCs w:val="32"/>
        </w:rPr>
      </w:pPr>
      <w:r>
        <w:rPr>
          <w:sz w:val="32"/>
          <w:szCs w:val="32"/>
        </w:rPr>
        <w:t xml:space="preserve">It </w:t>
      </w:r>
      <w:r w:rsidR="004575AD">
        <w:rPr>
          <w:sz w:val="32"/>
          <w:szCs w:val="32"/>
        </w:rPr>
        <w:t>s</w:t>
      </w:r>
      <w:r>
        <w:rPr>
          <w:sz w:val="32"/>
          <w:szCs w:val="32"/>
        </w:rPr>
        <w:t>upplies the optic tract,</w:t>
      </w:r>
      <w:r w:rsidR="004575AD">
        <w:rPr>
          <w:sz w:val="32"/>
          <w:szCs w:val="32"/>
        </w:rPr>
        <w:t xml:space="preserve"> choroid plexus of the lateral ventricle, hippocampus and some of the deep structures of the hemisphere, including the internal capsule.</w:t>
      </w:r>
    </w:p>
    <w:p w:rsidR="004575AD" w:rsidRPr="004575AD" w:rsidRDefault="004575AD" w:rsidP="004575AD">
      <w:pPr>
        <w:pStyle w:val="ListParagraph"/>
        <w:numPr>
          <w:ilvl w:val="0"/>
          <w:numId w:val="5"/>
        </w:numPr>
        <w:rPr>
          <w:sz w:val="32"/>
          <w:szCs w:val="32"/>
        </w:rPr>
      </w:pPr>
      <w:r>
        <w:rPr>
          <w:b/>
          <w:sz w:val="32"/>
          <w:szCs w:val="32"/>
        </w:rPr>
        <w:t>Posterior communicating artery:</w:t>
      </w:r>
    </w:p>
    <w:p w:rsidR="004575AD" w:rsidRDefault="004575AD" w:rsidP="004575AD">
      <w:pPr>
        <w:pStyle w:val="ListParagraph"/>
        <w:ind w:left="1440"/>
        <w:rPr>
          <w:sz w:val="32"/>
          <w:szCs w:val="32"/>
        </w:rPr>
      </w:pPr>
      <w:r>
        <w:rPr>
          <w:sz w:val="32"/>
          <w:szCs w:val="32"/>
        </w:rPr>
        <w:t>It passes posteriorly inferior to the optic tract &amp;joints the posterior cerebral artery with the middle cerebral artery.</w:t>
      </w:r>
    </w:p>
    <w:p w:rsidR="004575AD" w:rsidRPr="004575AD" w:rsidRDefault="004575AD" w:rsidP="004575AD">
      <w:pPr>
        <w:pStyle w:val="ListParagraph"/>
        <w:numPr>
          <w:ilvl w:val="0"/>
          <w:numId w:val="5"/>
        </w:numPr>
        <w:rPr>
          <w:sz w:val="32"/>
          <w:szCs w:val="32"/>
        </w:rPr>
      </w:pPr>
      <w:r>
        <w:rPr>
          <w:b/>
          <w:sz w:val="32"/>
          <w:szCs w:val="32"/>
        </w:rPr>
        <w:t>Anterior cerebral artery:</w:t>
      </w:r>
    </w:p>
    <w:p w:rsidR="004575AD" w:rsidRDefault="004575AD" w:rsidP="004575AD">
      <w:pPr>
        <w:pStyle w:val="ListParagraph"/>
        <w:ind w:left="1440"/>
        <w:rPr>
          <w:sz w:val="32"/>
          <w:szCs w:val="32"/>
        </w:rPr>
      </w:pPr>
      <w:r>
        <w:rPr>
          <w:sz w:val="32"/>
          <w:szCs w:val="32"/>
        </w:rPr>
        <w:t xml:space="preserve">It passes medially above the optic nerve and then passes into the great longitudinal fissure between the frontal lobes where it joints the corresponding vessels of the opposite side by anterior communicating artery. </w:t>
      </w:r>
    </w:p>
    <w:p w:rsidR="004575AD" w:rsidRDefault="004575AD" w:rsidP="004575AD">
      <w:pPr>
        <w:pStyle w:val="ListParagraph"/>
        <w:ind w:left="1440"/>
        <w:rPr>
          <w:sz w:val="32"/>
          <w:szCs w:val="32"/>
        </w:rPr>
      </w:pPr>
    </w:p>
    <w:p w:rsidR="004575AD" w:rsidRDefault="004575AD" w:rsidP="004575AD">
      <w:pPr>
        <w:pStyle w:val="ListParagraph"/>
        <w:ind w:left="1440"/>
        <w:rPr>
          <w:sz w:val="32"/>
          <w:szCs w:val="32"/>
        </w:rPr>
      </w:pPr>
    </w:p>
    <w:p w:rsidR="004575AD" w:rsidRDefault="004575AD" w:rsidP="004575AD">
      <w:pPr>
        <w:pStyle w:val="ListParagraph"/>
        <w:ind w:left="1440"/>
        <w:rPr>
          <w:sz w:val="32"/>
          <w:szCs w:val="32"/>
        </w:rPr>
      </w:pPr>
    </w:p>
    <w:p w:rsidR="004575AD" w:rsidRDefault="004575AD" w:rsidP="004575AD">
      <w:pPr>
        <w:pStyle w:val="ListParagraph"/>
        <w:ind w:left="1440"/>
        <w:rPr>
          <w:sz w:val="32"/>
          <w:szCs w:val="32"/>
        </w:rPr>
      </w:pPr>
    </w:p>
    <w:p w:rsidR="004575AD" w:rsidRDefault="004575AD" w:rsidP="004575AD">
      <w:pPr>
        <w:pStyle w:val="ListParagraph"/>
        <w:ind w:left="1440"/>
        <w:rPr>
          <w:sz w:val="32"/>
          <w:szCs w:val="32"/>
        </w:rPr>
      </w:pPr>
      <w:r>
        <w:rPr>
          <w:noProof/>
        </w:rPr>
        <w:lastRenderedPageBreak/>
        <w:drawing>
          <wp:inline distT="0" distB="0" distL="0" distR="0" wp14:anchorId="07AC9600" wp14:editId="0303414A">
            <wp:extent cx="5234940" cy="2910840"/>
            <wp:effectExtent l="0" t="0" r="3810" b="3810"/>
            <wp:docPr id="4" name="Picture 4" descr="C:\Users\TCS SHOP7\AppData\Local\Microsoft\Windows\INetCache\Content.Word\20200622_10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CS SHOP7\AppData\Local\Microsoft\Windows\INetCache\Content.Word\20200622_1016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073" cy="3008221"/>
                    </a:xfrm>
                    <a:prstGeom prst="rect">
                      <a:avLst/>
                    </a:prstGeom>
                    <a:noFill/>
                    <a:ln>
                      <a:noFill/>
                    </a:ln>
                  </pic:spPr>
                </pic:pic>
              </a:graphicData>
            </a:graphic>
          </wp:inline>
        </w:drawing>
      </w:r>
    </w:p>
    <w:p w:rsidR="004575AD" w:rsidRDefault="004575AD" w:rsidP="004575AD">
      <w:pPr>
        <w:pStyle w:val="ListParagraph"/>
        <w:ind w:left="1440"/>
        <w:rPr>
          <w:sz w:val="32"/>
          <w:szCs w:val="32"/>
        </w:rPr>
      </w:pPr>
    </w:p>
    <w:p w:rsidR="004575AD" w:rsidRDefault="004575AD" w:rsidP="004575AD">
      <w:pPr>
        <w:pStyle w:val="ListParagraph"/>
        <w:ind w:left="1440"/>
        <w:rPr>
          <w:sz w:val="32"/>
          <w:szCs w:val="32"/>
        </w:rPr>
      </w:pPr>
    </w:p>
    <w:p w:rsidR="004575AD" w:rsidRDefault="007D4FBC" w:rsidP="004575AD">
      <w:pPr>
        <w:rPr>
          <w:b/>
          <w:sz w:val="32"/>
          <w:szCs w:val="32"/>
          <w:u w:val="single"/>
        </w:rPr>
      </w:pPr>
      <w:r w:rsidRPr="007D4FBC">
        <w:rPr>
          <w:b/>
          <w:sz w:val="32"/>
          <w:szCs w:val="32"/>
          <w:u w:val="single"/>
        </w:rPr>
        <w:t>Vertebral arteries:-</w:t>
      </w:r>
    </w:p>
    <w:p w:rsidR="007D4FBC" w:rsidRDefault="007D4FBC" w:rsidP="007D4FBC">
      <w:pPr>
        <w:pStyle w:val="ListParagraph"/>
        <w:numPr>
          <w:ilvl w:val="0"/>
          <w:numId w:val="6"/>
        </w:numPr>
        <w:rPr>
          <w:sz w:val="32"/>
          <w:szCs w:val="32"/>
        </w:rPr>
      </w:pPr>
      <w:r>
        <w:rPr>
          <w:sz w:val="32"/>
          <w:szCs w:val="32"/>
        </w:rPr>
        <w:t>The vertebral arteries arises from the subclavian arteries and the ten medullary arteries that arises from segmental branches of the aorta provide the primary vascularization of the spinal cord.</w:t>
      </w:r>
    </w:p>
    <w:p w:rsidR="007D4FBC" w:rsidRDefault="007D4FBC" w:rsidP="007D4FBC">
      <w:pPr>
        <w:pStyle w:val="ListParagraph"/>
        <w:numPr>
          <w:ilvl w:val="0"/>
          <w:numId w:val="6"/>
        </w:numPr>
        <w:rPr>
          <w:sz w:val="32"/>
          <w:szCs w:val="32"/>
        </w:rPr>
      </w:pPr>
      <w:r>
        <w:rPr>
          <w:sz w:val="32"/>
          <w:szCs w:val="32"/>
        </w:rPr>
        <w:t>These medullary arteries join to form anterior and posterior spinal arteries.</w:t>
      </w:r>
    </w:p>
    <w:p w:rsidR="007D4FBC" w:rsidRDefault="007D4FBC" w:rsidP="007D4FBC">
      <w:pPr>
        <w:pStyle w:val="ListParagraph"/>
        <w:numPr>
          <w:ilvl w:val="0"/>
          <w:numId w:val="6"/>
        </w:numPr>
        <w:rPr>
          <w:sz w:val="32"/>
          <w:szCs w:val="32"/>
        </w:rPr>
      </w:pPr>
      <w:r>
        <w:rPr>
          <w:sz w:val="32"/>
          <w:szCs w:val="32"/>
        </w:rPr>
        <w:t>These arteries enter the cranial cavity through the foramen magnum.</w:t>
      </w:r>
    </w:p>
    <w:p w:rsidR="007D4FBC" w:rsidRDefault="007D4FBC" w:rsidP="007D4FBC">
      <w:pPr>
        <w:pStyle w:val="ListParagraph"/>
        <w:numPr>
          <w:ilvl w:val="0"/>
          <w:numId w:val="6"/>
        </w:numPr>
        <w:rPr>
          <w:sz w:val="32"/>
          <w:szCs w:val="32"/>
        </w:rPr>
      </w:pPr>
      <w:r>
        <w:rPr>
          <w:sz w:val="32"/>
          <w:szCs w:val="32"/>
        </w:rPr>
        <w:t>Each of it gives rise to the 3 main branches;</w:t>
      </w:r>
    </w:p>
    <w:p w:rsidR="007D4FBC" w:rsidRDefault="007D4FBC" w:rsidP="007D4FBC">
      <w:pPr>
        <w:pStyle w:val="ListParagraph"/>
        <w:numPr>
          <w:ilvl w:val="0"/>
          <w:numId w:val="6"/>
        </w:numPr>
        <w:rPr>
          <w:sz w:val="32"/>
          <w:szCs w:val="32"/>
        </w:rPr>
      </w:pPr>
      <w:r>
        <w:rPr>
          <w:sz w:val="32"/>
          <w:szCs w:val="32"/>
        </w:rPr>
        <w:t>1) posterior spinal artery</w:t>
      </w:r>
    </w:p>
    <w:p w:rsidR="007D4FBC" w:rsidRDefault="007D4FBC" w:rsidP="007D4FBC">
      <w:pPr>
        <w:pStyle w:val="ListParagraph"/>
        <w:numPr>
          <w:ilvl w:val="0"/>
          <w:numId w:val="6"/>
        </w:numPr>
        <w:rPr>
          <w:sz w:val="32"/>
          <w:szCs w:val="32"/>
        </w:rPr>
      </w:pPr>
      <w:r>
        <w:rPr>
          <w:sz w:val="32"/>
          <w:szCs w:val="32"/>
        </w:rPr>
        <w:t>2) anterior spinal artery</w:t>
      </w:r>
    </w:p>
    <w:p w:rsidR="007D4FBC" w:rsidRDefault="007D4FBC" w:rsidP="007D4FBC">
      <w:pPr>
        <w:pStyle w:val="ListParagraph"/>
        <w:numPr>
          <w:ilvl w:val="0"/>
          <w:numId w:val="6"/>
        </w:numPr>
        <w:rPr>
          <w:sz w:val="32"/>
          <w:szCs w:val="32"/>
        </w:rPr>
      </w:pPr>
      <w:r>
        <w:rPr>
          <w:sz w:val="32"/>
          <w:szCs w:val="32"/>
        </w:rPr>
        <w:t xml:space="preserve"> 3) Posterior inferior cerebral artery (supplied post. &amp;infero aspect of the cerebellum).</w:t>
      </w:r>
    </w:p>
    <w:p w:rsidR="007D4FBC" w:rsidRPr="007D4FBC" w:rsidRDefault="007D4FBC" w:rsidP="007D4FBC">
      <w:pPr>
        <w:pStyle w:val="ListParagraph"/>
        <w:numPr>
          <w:ilvl w:val="0"/>
          <w:numId w:val="6"/>
        </w:numPr>
        <w:rPr>
          <w:sz w:val="32"/>
          <w:szCs w:val="32"/>
        </w:rPr>
      </w:pPr>
      <w:r>
        <w:rPr>
          <w:b/>
          <w:sz w:val="32"/>
          <w:szCs w:val="32"/>
        </w:rPr>
        <w:t>BASILOR ARTERY:</w:t>
      </w:r>
    </w:p>
    <w:p w:rsidR="007D4FBC" w:rsidRDefault="007D4FBC" w:rsidP="007D4FBC">
      <w:pPr>
        <w:pStyle w:val="ListParagraph"/>
        <w:rPr>
          <w:sz w:val="32"/>
          <w:szCs w:val="32"/>
        </w:rPr>
      </w:pPr>
      <w:r>
        <w:rPr>
          <w:sz w:val="32"/>
          <w:szCs w:val="32"/>
        </w:rPr>
        <w:t>Anterior and posterior vertebral arteries unite at the junction between medulla and pons to form the basilar artery.</w:t>
      </w:r>
    </w:p>
    <w:p w:rsidR="007D4FBC" w:rsidRDefault="00040CEE" w:rsidP="007D4FBC">
      <w:pPr>
        <w:pStyle w:val="ListParagraph"/>
        <w:rPr>
          <w:sz w:val="32"/>
          <w:szCs w:val="32"/>
        </w:rPr>
      </w:pPr>
      <w:r>
        <w:rPr>
          <w:sz w:val="32"/>
          <w:szCs w:val="32"/>
        </w:rPr>
        <w:lastRenderedPageBreak/>
        <w:t>It gives rise to the following branches;</w:t>
      </w:r>
    </w:p>
    <w:p w:rsidR="00040CEE" w:rsidRDefault="00040CEE" w:rsidP="00040CEE">
      <w:pPr>
        <w:pStyle w:val="ListParagraph"/>
        <w:numPr>
          <w:ilvl w:val="0"/>
          <w:numId w:val="6"/>
        </w:numPr>
        <w:rPr>
          <w:sz w:val="32"/>
          <w:szCs w:val="32"/>
        </w:rPr>
      </w:pPr>
      <w:r>
        <w:rPr>
          <w:sz w:val="32"/>
          <w:szCs w:val="32"/>
        </w:rPr>
        <w:t>1- Anterior inferior cerebral artery.</w:t>
      </w:r>
    </w:p>
    <w:p w:rsidR="00040CEE" w:rsidRDefault="00040CEE" w:rsidP="00040CEE">
      <w:pPr>
        <w:pStyle w:val="ListParagraph"/>
        <w:rPr>
          <w:sz w:val="32"/>
          <w:szCs w:val="32"/>
        </w:rPr>
      </w:pPr>
      <w:r>
        <w:rPr>
          <w:sz w:val="32"/>
          <w:szCs w:val="32"/>
        </w:rPr>
        <w:t>It supplies the anterior and inferior portion of the cerebellum.</w:t>
      </w:r>
    </w:p>
    <w:p w:rsidR="00040CEE" w:rsidRDefault="00040CEE" w:rsidP="00040CEE">
      <w:pPr>
        <w:pStyle w:val="ListParagraph"/>
        <w:numPr>
          <w:ilvl w:val="0"/>
          <w:numId w:val="6"/>
        </w:numPr>
        <w:rPr>
          <w:sz w:val="32"/>
          <w:szCs w:val="32"/>
        </w:rPr>
      </w:pPr>
      <w:r>
        <w:rPr>
          <w:sz w:val="32"/>
          <w:szCs w:val="32"/>
        </w:rPr>
        <w:t>2- Superior cerebral artery.</w:t>
      </w:r>
    </w:p>
    <w:p w:rsidR="00040CEE" w:rsidRDefault="00040CEE" w:rsidP="00040CEE">
      <w:pPr>
        <w:pStyle w:val="ListParagraph"/>
        <w:rPr>
          <w:sz w:val="32"/>
          <w:szCs w:val="32"/>
        </w:rPr>
      </w:pPr>
      <w:r>
        <w:rPr>
          <w:sz w:val="32"/>
          <w:szCs w:val="32"/>
        </w:rPr>
        <w:t>It supplies the superior aspect of the cerebellum.</w:t>
      </w:r>
    </w:p>
    <w:p w:rsidR="00040CEE" w:rsidRDefault="00040CEE" w:rsidP="00040CEE">
      <w:pPr>
        <w:pStyle w:val="ListParagraph"/>
        <w:numPr>
          <w:ilvl w:val="0"/>
          <w:numId w:val="6"/>
        </w:numPr>
        <w:rPr>
          <w:sz w:val="32"/>
          <w:szCs w:val="32"/>
        </w:rPr>
      </w:pPr>
      <w:r>
        <w:rPr>
          <w:sz w:val="32"/>
          <w:szCs w:val="32"/>
        </w:rPr>
        <w:t>3- Pontine arteries.</w:t>
      </w:r>
    </w:p>
    <w:p w:rsidR="00040CEE" w:rsidRDefault="00040CEE" w:rsidP="00040CEE">
      <w:pPr>
        <w:pStyle w:val="ListParagraph"/>
        <w:rPr>
          <w:sz w:val="32"/>
          <w:szCs w:val="32"/>
        </w:rPr>
      </w:pPr>
      <w:r>
        <w:rPr>
          <w:sz w:val="32"/>
          <w:szCs w:val="32"/>
        </w:rPr>
        <w:t>It supplies pons.</w:t>
      </w:r>
    </w:p>
    <w:p w:rsidR="00040CEE" w:rsidRDefault="00040CEE" w:rsidP="00040CEE">
      <w:pPr>
        <w:pStyle w:val="ListParagraph"/>
        <w:numPr>
          <w:ilvl w:val="0"/>
          <w:numId w:val="6"/>
        </w:numPr>
        <w:rPr>
          <w:sz w:val="32"/>
          <w:szCs w:val="32"/>
        </w:rPr>
      </w:pPr>
      <w:r>
        <w:rPr>
          <w:sz w:val="32"/>
          <w:szCs w:val="32"/>
        </w:rPr>
        <w:t>4- Labyrinthine arteries.</w:t>
      </w:r>
    </w:p>
    <w:p w:rsidR="00040CEE" w:rsidRDefault="00040CEE" w:rsidP="00040CEE">
      <w:pPr>
        <w:pStyle w:val="ListParagraph"/>
        <w:rPr>
          <w:sz w:val="32"/>
          <w:szCs w:val="32"/>
        </w:rPr>
      </w:pPr>
      <w:r>
        <w:rPr>
          <w:sz w:val="32"/>
          <w:szCs w:val="32"/>
        </w:rPr>
        <w:t>It supplies the inner ear.</w:t>
      </w:r>
    </w:p>
    <w:p w:rsidR="00040CEE" w:rsidRDefault="00040CEE" w:rsidP="00040CEE">
      <w:pPr>
        <w:pStyle w:val="ListParagraph"/>
        <w:numPr>
          <w:ilvl w:val="0"/>
          <w:numId w:val="6"/>
        </w:numPr>
        <w:rPr>
          <w:sz w:val="32"/>
          <w:szCs w:val="32"/>
        </w:rPr>
      </w:pPr>
      <w:r>
        <w:rPr>
          <w:sz w:val="32"/>
          <w:szCs w:val="32"/>
        </w:rPr>
        <w:t>5- Posterior cerebral artery.</w:t>
      </w:r>
    </w:p>
    <w:p w:rsidR="00040CEE" w:rsidRDefault="00040CEE" w:rsidP="00040CEE">
      <w:pPr>
        <w:pStyle w:val="ListParagraph"/>
        <w:rPr>
          <w:sz w:val="32"/>
          <w:szCs w:val="32"/>
        </w:rPr>
      </w:pPr>
      <w:r>
        <w:rPr>
          <w:sz w:val="32"/>
          <w:szCs w:val="32"/>
        </w:rPr>
        <w:t>It curves around the midbrain to supply the visual cortex of the occipital lobe and the infer-o-medial aspect of the temporal lobe.</w:t>
      </w:r>
    </w:p>
    <w:p w:rsidR="00040CEE" w:rsidRDefault="00040CEE" w:rsidP="00040CEE">
      <w:pPr>
        <w:pStyle w:val="ListParagraph"/>
        <w:rPr>
          <w:sz w:val="32"/>
          <w:szCs w:val="32"/>
        </w:rPr>
      </w:pPr>
    </w:p>
    <w:p w:rsidR="00040CEE" w:rsidRPr="00040CEE" w:rsidRDefault="00040CEE" w:rsidP="00040CEE">
      <w:pPr>
        <w:pStyle w:val="ListParagraph"/>
        <w:rPr>
          <w:sz w:val="32"/>
          <w:szCs w:val="32"/>
          <w:u w:val="double"/>
        </w:rPr>
      </w:pPr>
    </w:p>
    <w:p w:rsidR="00040CEE" w:rsidRDefault="00040CEE" w:rsidP="00040CEE">
      <w:pPr>
        <w:pStyle w:val="ListParagraph"/>
        <w:rPr>
          <w:sz w:val="32"/>
          <w:szCs w:val="32"/>
        </w:rPr>
      </w:pPr>
    </w:p>
    <w:p w:rsidR="00040CEE" w:rsidRDefault="00040CEE" w:rsidP="00040CEE">
      <w:pPr>
        <w:pStyle w:val="ListParagraph"/>
        <w:rPr>
          <w:sz w:val="32"/>
          <w:szCs w:val="32"/>
        </w:rPr>
      </w:pPr>
    </w:p>
    <w:p w:rsidR="00040CEE" w:rsidRPr="007D4FBC" w:rsidRDefault="00040CEE" w:rsidP="00040CEE">
      <w:pPr>
        <w:pStyle w:val="ListParagraph"/>
        <w:rPr>
          <w:sz w:val="32"/>
          <w:szCs w:val="32"/>
        </w:rPr>
      </w:pPr>
      <w:r>
        <w:rPr>
          <w:noProof/>
        </w:rPr>
        <w:drawing>
          <wp:inline distT="0" distB="0" distL="0" distR="0">
            <wp:extent cx="5942330" cy="2697480"/>
            <wp:effectExtent l="0" t="0" r="1270" b="7620"/>
            <wp:docPr id="5" name="Picture 5" descr="C:\Users\TCS SHOP7\AppData\Local\Microsoft\Windows\INetCache\Content.Word\20200622_10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CS SHOP7\AppData\Local\Microsoft\Windows\INetCache\Content.Word\20200622_1037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3059" cy="2711429"/>
                    </a:xfrm>
                    <a:prstGeom prst="rect">
                      <a:avLst/>
                    </a:prstGeom>
                    <a:noFill/>
                    <a:ln>
                      <a:noFill/>
                    </a:ln>
                  </pic:spPr>
                </pic:pic>
              </a:graphicData>
            </a:graphic>
          </wp:inline>
        </w:drawing>
      </w:r>
    </w:p>
    <w:p w:rsidR="004575AD" w:rsidRDefault="004575AD" w:rsidP="004575AD">
      <w:pPr>
        <w:pStyle w:val="ListParagraph"/>
        <w:ind w:left="1440"/>
        <w:rPr>
          <w:sz w:val="32"/>
          <w:szCs w:val="32"/>
        </w:rPr>
      </w:pPr>
    </w:p>
    <w:p w:rsidR="004575AD" w:rsidRDefault="004575AD" w:rsidP="004575AD">
      <w:pPr>
        <w:pStyle w:val="ListParagraph"/>
        <w:ind w:left="1440"/>
        <w:rPr>
          <w:sz w:val="32"/>
          <w:szCs w:val="32"/>
        </w:rPr>
      </w:pPr>
    </w:p>
    <w:p w:rsidR="004575AD" w:rsidRDefault="004575AD" w:rsidP="004575AD">
      <w:pPr>
        <w:pStyle w:val="ListParagraph"/>
        <w:ind w:left="1440"/>
        <w:rPr>
          <w:sz w:val="32"/>
          <w:szCs w:val="32"/>
          <w:u w:val="thick"/>
        </w:rPr>
      </w:pPr>
    </w:p>
    <w:p w:rsidR="00040CEE" w:rsidRDefault="00040CEE" w:rsidP="004575AD">
      <w:pPr>
        <w:pStyle w:val="ListParagraph"/>
        <w:ind w:left="1440"/>
        <w:rPr>
          <w:sz w:val="32"/>
          <w:szCs w:val="32"/>
          <w:u w:val="double"/>
        </w:rPr>
      </w:pPr>
    </w:p>
    <w:p w:rsidR="00D436DE" w:rsidRDefault="00D436DE" w:rsidP="004575AD">
      <w:pPr>
        <w:pStyle w:val="ListParagraph"/>
        <w:ind w:left="1440"/>
        <w:rPr>
          <w:sz w:val="32"/>
          <w:szCs w:val="32"/>
          <w:u w:val="double"/>
        </w:rPr>
      </w:pPr>
    </w:p>
    <w:p w:rsidR="00D436DE" w:rsidRDefault="00D436DE" w:rsidP="00D436DE">
      <w:pPr>
        <w:rPr>
          <w:b/>
          <w:sz w:val="32"/>
          <w:szCs w:val="32"/>
        </w:rPr>
      </w:pPr>
      <w:r w:rsidRPr="00D436DE">
        <w:rPr>
          <w:b/>
          <w:sz w:val="32"/>
          <w:szCs w:val="32"/>
        </w:rPr>
        <w:t>QNO 2.</w:t>
      </w:r>
      <w:r>
        <w:rPr>
          <w:sz w:val="32"/>
          <w:szCs w:val="32"/>
        </w:rPr>
        <w:t xml:space="preserve"> </w:t>
      </w:r>
      <w:r>
        <w:rPr>
          <w:b/>
          <w:sz w:val="32"/>
          <w:szCs w:val="32"/>
        </w:rPr>
        <w:t>WHICH TYPE OF STROKE IS COMMON? WRITE A COMPLETE NOTE ON ISCHEMIC STROKE.</w:t>
      </w:r>
    </w:p>
    <w:p w:rsidR="00D436DE" w:rsidRDefault="00D436DE" w:rsidP="00D436DE">
      <w:pPr>
        <w:rPr>
          <w:sz w:val="32"/>
          <w:szCs w:val="32"/>
        </w:rPr>
      </w:pPr>
      <w:r>
        <w:rPr>
          <w:b/>
          <w:sz w:val="32"/>
          <w:szCs w:val="32"/>
        </w:rPr>
        <w:t>ANS:-</w:t>
      </w:r>
      <w:r>
        <w:rPr>
          <w:sz w:val="32"/>
          <w:szCs w:val="32"/>
        </w:rPr>
        <w:t xml:space="preserve">The most common type of stroke is </w:t>
      </w:r>
      <w:r w:rsidRPr="00677D84">
        <w:rPr>
          <w:b/>
          <w:sz w:val="32"/>
          <w:szCs w:val="32"/>
          <w:u w:val="single"/>
        </w:rPr>
        <w:t>ischemic stroke</w:t>
      </w:r>
      <w:r>
        <w:rPr>
          <w:sz w:val="32"/>
          <w:szCs w:val="32"/>
        </w:rPr>
        <w:t>, accounting for almost 80% of all strokes, is caused by a clot or other blockage within an artery leading to the brain.</w:t>
      </w:r>
    </w:p>
    <w:p w:rsidR="00677D84" w:rsidRDefault="00677D84" w:rsidP="00D436DE">
      <w:pPr>
        <w:rPr>
          <w:b/>
          <w:sz w:val="32"/>
          <w:szCs w:val="32"/>
          <w:u w:val="single"/>
        </w:rPr>
      </w:pPr>
      <w:r>
        <w:rPr>
          <w:b/>
          <w:sz w:val="32"/>
          <w:szCs w:val="32"/>
          <w:u w:val="double"/>
        </w:rPr>
        <w:t>IS</w:t>
      </w:r>
      <w:r>
        <w:rPr>
          <w:b/>
          <w:sz w:val="32"/>
          <w:szCs w:val="32"/>
          <w:u w:val="single"/>
        </w:rPr>
        <w:t>CHEMIC STROKE:-</w:t>
      </w:r>
    </w:p>
    <w:p w:rsidR="00677D84" w:rsidRDefault="00677D84" w:rsidP="00677D84">
      <w:pPr>
        <w:pStyle w:val="ListParagraph"/>
        <w:numPr>
          <w:ilvl w:val="0"/>
          <w:numId w:val="6"/>
        </w:numPr>
        <w:rPr>
          <w:sz w:val="32"/>
          <w:szCs w:val="32"/>
        </w:rPr>
      </w:pPr>
      <w:r>
        <w:rPr>
          <w:sz w:val="32"/>
          <w:szCs w:val="32"/>
        </w:rPr>
        <w:t>The blood supply is blocked by a blood clot or clump of fat. This damages your brain cells and they begin to die.</w:t>
      </w:r>
    </w:p>
    <w:p w:rsidR="00677D84" w:rsidRDefault="00677D84" w:rsidP="00677D84">
      <w:pPr>
        <w:pStyle w:val="ListParagraph"/>
        <w:numPr>
          <w:ilvl w:val="0"/>
          <w:numId w:val="6"/>
        </w:numPr>
        <w:rPr>
          <w:sz w:val="32"/>
          <w:szCs w:val="32"/>
        </w:rPr>
      </w:pPr>
      <w:r>
        <w:rPr>
          <w:sz w:val="32"/>
          <w:szCs w:val="32"/>
        </w:rPr>
        <w:t>Ischemic stroke affects about 9 out of every 10 people who have a stroke. It’s most common in people over the age of 65, although</w:t>
      </w:r>
      <w:r w:rsidR="00E22967">
        <w:rPr>
          <w:sz w:val="32"/>
          <w:szCs w:val="32"/>
        </w:rPr>
        <w:t xml:space="preserve"> can happen at any age.</w:t>
      </w:r>
    </w:p>
    <w:p w:rsidR="0039042E" w:rsidRDefault="0039042E" w:rsidP="0039042E">
      <w:pPr>
        <w:rPr>
          <w:sz w:val="32"/>
          <w:szCs w:val="32"/>
        </w:rPr>
      </w:pPr>
    </w:p>
    <w:p w:rsidR="0039042E" w:rsidRDefault="0039042E" w:rsidP="0039042E">
      <w:pPr>
        <w:rPr>
          <w:sz w:val="32"/>
          <w:szCs w:val="32"/>
        </w:rPr>
      </w:pPr>
    </w:p>
    <w:p w:rsidR="0039042E" w:rsidRDefault="0039042E" w:rsidP="0039042E">
      <w:pPr>
        <w:rPr>
          <w:sz w:val="32"/>
          <w:szCs w:val="32"/>
        </w:rPr>
      </w:pPr>
      <w:r>
        <w:rPr>
          <w:noProof/>
        </w:rPr>
        <w:drawing>
          <wp:inline distT="0" distB="0" distL="0" distR="0">
            <wp:extent cx="5250180" cy="1927860"/>
            <wp:effectExtent l="0" t="0" r="7620" b="0"/>
            <wp:docPr id="6" name="Picture 6" descr="C:\Users\TCS SHOP7\AppData\Local\Microsoft\Windows\INetCache\Content.Word\20200622_11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CS SHOP7\AppData\Local\Microsoft\Windows\INetCache\Content.Word\20200622_1155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180" cy="1927860"/>
                    </a:xfrm>
                    <a:prstGeom prst="rect">
                      <a:avLst/>
                    </a:prstGeom>
                    <a:noFill/>
                    <a:ln>
                      <a:noFill/>
                    </a:ln>
                  </pic:spPr>
                </pic:pic>
              </a:graphicData>
            </a:graphic>
          </wp:inline>
        </w:drawing>
      </w:r>
    </w:p>
    <w:p w:rsidR="0039042E" w:rsidRPr="0039042E" w:rsidRDefault="0039042E" w:rsidP="0039042E">
      <w:pPr>
        <w:rPr>
          <w:sz w:val="32"/>
          <w:szCs w:val="32"/>
        </w:rPr>
      </w:pPr>
    </w:p>
    <w:p w:rsidR="00E22967" w:rsidRDefault="00E22967" w:rsidP="00E22967">
      <w:pPr>
        <w:pStyle w:val="ListParagraph"/>
        <w:rPr>
          <w:sz w:val="32"/>
          <w:szCs w:val="32"/>
        </w:rPr>
      </w:pPr>
    </w:p>
    <w:p w:rsidR="00E22967" w:rsidRDefault="00E22967" w:rsidP="00E22967">
      <w:pPr>
        <w:rPr>
          <w:b/>
          <w:sz w:val="32"/>
          <w:szCs w:val="32"/>
        </w:rPr>
      </w:pPr>
      <w:r>
        <w:rPr>
          <w:sz w:val="32"/>
          <w:szCs w:val="32"/>
        </w:rPr>
        <w:t xml:space="preserve">                 </w:t>
      </w:r>
      <w:r w:rsidRPr="00E22967">
        <w:rPr>
          <w:b/>
          <w:sz w:val="32"/>
          <w:szCs w:val="32"/>
        </w:rPr>
        <w:t>TWO TYPES</w:t>
      </w:r>
    </w:p>
    <w:p w:rsidR="00E22967" w:rsidRDefault="00E22967" w:rsidP="00E22967">
      <w:pPr>
        <w:rPr>
          <w:b/>
          <w:sz w:val="32"/>
          <w:szCs w:val="32"/>
          <w:u w:val="single"/>
        </w:rPr>
      </w:pPr>
      <w:r w:rsidRPr="00E22967">
        <w:rPr>
          <w:b/>
          <w:sz w:val="32"/>
          <w:szCs w:val="32"/>
          <w:u w:val="single"/>
        </w:rPr>
        <w:t xml:space="preserve">1 ARTERIAL THROMBOSIS:- </w:t>
      </w:r>
    </w:p>
    <w:p w:rsidR="00E22967" w:rsidRPr="00E22967" w:rsidRDefault="00E22967" w:rsidP="00E22967">
      <w:pPr>
        <w:pStyle w:val="ListParagraph"/>
        <w:numPr>
          <w:ilvl w:val="0"/>
          <w:numId w:val="7"/>
        </w:numPr>
        <w:rPr>
          <w:b/>
          <w:sz w:val="32"/>
          <w:szCs w:val="32"/>
          <w:u w:val="single"/>
        </w:rPr>
      </w:pPr>
      <w:r>
        <w:rPr>
          <w:sz w:val="32"/>
          <w:szCs w:val="32"/>
        </w:rPr>
        <w:lastRenderedPageBreak/>
        <w:t>Also called thrombotic stroke or cerebral thrombosis.</w:t>
      </w:r>
    </w:p>
    <w:p w:rsidR="00E22967" w:rsidRPr="00E22967" w:rsidRDefault="00E22967" w:rsidP="00E22967">
      <w:pPr>
        <w:pStyle w:val="ListParagraph"/>
        <w:numPr>
          <w:ilvl w:val="0"/>
          <w:numId w:val="7"/>
        </w:numPr>
        <w:rPr>
          <w:b/>
          <w:sz w:val="32"/>
          <w:szCs w:val="32"/>
          <w:u w:val="single"/>
        </w:rPr>
      </w:pPr>
      <w:r>
        <w:rPr>
          <w:sz w:val="32"/>
          <w:szCs w:val="32"/>
        </w:rPr>
        <w:t>This is when a blood clot forms in an artery that supplies your brain and blocks the blood supply.</w:t>
      </w:r>
    </w:p>
    <w:p w:rsidR="00E22967" w:rsidRDefault="00E22967" w:rsidP="00E22967">
      <w:pPr>
        <w:rPr>
          <w:b/>
          <w:sz w:val="32"/>
          <w:szCs w:val="32"/>
          <w:u w:val="single"/>
        </w:rPr>
      </w:pPr>
      <w:r w:rsidRPr="00E22967">
        <w:rPr>
          <w:b/>
          <w:sz w:val="32"/>
          <w:szCs w:val="32"/>
          <w:u w:val="single"/>
        </w:rPr>
        <w:t>2 CEREBRAL EMBOLISM:-</w:t>
      </w:r>
    </w:p>
    <w:p w:rsidR="00E22967" w:rsidRPr="00E22967" w:rsidRDefault="00E22967" w:rsidP="00E22967">
      <w:pPr>
        <w:pStyle w:val="ListParagraph"/>
        <w:numPr>
          <w:ilvl w:val="0"/>
          <w:numId w:val="9"/>
        </w:numPr>
        <w:rPr>
          <w:b/>
          <w:sz w:val="32"/>
          <w:szCs w:val="32"/>
        </w:rPr>
      </w:pPr>
      <w:r>
        <w:rPr>
          <w:sz w:val="32"/>
          <w:szCs w:val="32"/>
        </w:rPr>
        <w:t>Also known as embolic stroke.</w:t>
      </w:r>
    </w:p>
    <w:p w:rsidR="00E22967" w:rsidRPr="0039042E" w:rsidRDefault="00E22967" w:rsidP="00E22967">
      <w:pPr>
        <w:pStyle w:val="ListParagraph"/>
        <w:numPr>
          <w:ilvl w:val="0"/>
          <w:numId w:val="9"/>
        </w:numPr>
        <w:rPr>
          <w:b/>
          <w:sz w:val="32"/>
          <w:szCs w:val="32"/>
        </w:rPr>
      </w:pPr>
      <w:r>
        <w:rPr>
          <w:sz w:val="32"/>
          <w:szCs w:val="32"/>
        </w:rPr>
        <w:t>This is when a blood clot forms somewhere else in your body and travels to your brain and blocks the blood supply. The clot usually forms in your heart or one of the large arteries that supplies your brain.</w:t>
      </w:r>
    </w:p>
    <w:p w:rsidR="0039042E" w:rsidRDefault="0039042E" w:rsidP="0039042E">
      <w:pPr>
        <w:rPr>
          <w:b/>
          <w:sz w:val="32"/>
          <w:szCs w:val="32"/>
        </w:rPr>
      </w:pPr>
    </w:p>
    <w:p w:rsidR="0039042E" w:rsidRDefault="0039042E" w:rsidP="0039042E">
      <w:pPr>
        <w:rPr>
          <w:b/>
          <w:sz w:val="32"/>
          <w:szCs w:val="32"/>
        </w:rPr>
      </w:pPr>
      <w:r>
        <w:rPr>
          <w:noProof/>
        </w:rPr>
        <w:drawing>
          <wp:inline distT="0" distB="0" distL="0" distR="0">
            <wp:extent cx="5311140" cy="1592580"/>
            <wp:effectExtent l="0" t="0" r="3810" b="7620"/>
            <wp:docPr id="7" name="Picture 7" descr="C:\Users\TCS SHOP7\AppData\Local\Microsoft\Windows\INetCache\Content.Word\20200622_11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CS SHOP7\AppData\Local\Microsoft\Windows\INetCache\Content.Word\20200622_1155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1140" cy="1592580"/>
                    </a:xfrm>
                    <a:prstGeom prst="rect">
                      <a:avLst/>
                    </a:prstGeom>
                    <a:noFill/>
                    <a:ln>
                      <a:noFill/>
                    </a:ln>
                  </pic:spPr>
                </pic:pic>
              </a:graphicData>
            </a:graphic>
          </wp:inline>
        </w:drawing>
      </w:r>
    </w:p>
    <w:p w:rsidR="00E22967" w:rsidRDefault="00E22967" w:rsidP="00E22967">
      <w:pPr>
        <w:rPr>
          <w:sz w:val="32"/>
          <w:szCs w:val="32"/>
        </w:rPr>
      </w:pPr>
    </w:p>
    <w:p w:rsidR="00E22967" w:rsidRDefault="00E22967" w:rsidP="00E22967">
      <w:pPr>
        <w:rPr>
          <w:sz w:val="32"/>
          <w:szCs w:val="32"/>
        </w:rPr>
      </w:pPr>
      <w:r>
        <w:rPr>
          <w:sz w:val="32"/>
          <w:szCs w:val="32"/>
        </w:rPr>
        <w:t xml:space="preserve">                                </w:t>
      </w:r>
    </w:p>
    <w:p w:rsidR="00E22967" w:rsidRPr="00E22967" w:rsidRDefault="00E22967" w:rsidP="00E22967">
      <w:pPr>
        <w:rPr>
          <w:b/>
          <w:sz w:val="36"/>
          <w:szCs w:val="36"/>
          <w:u w:val="single"/>
        </w:rPr>
      </w:pPr>
      <w:r>
        <w:rPr>
          <w:sz w:val="32"/>
          <w:szCs w:val="32"/>
        </w:rPr>
        <w:t xml:space="preserve">                                            </w:t>
      </w:r>
      <w:r w:rsidRPr="00E22967">
        <w:rPr>
          <w:sz w:val="36"/>
          <w:szCs w:val="36"/>
          <w:u w:val="single"/>
        </w:rPr>
        <w:t xml:space="preserve"> </w:t>
      </w:r>
      <w:r w:rsidRPr="00E22967">
        <w:rPr>
          <w:b/>
          <w:sz w:val="36"/>
          <w:szCs w:val="36"/>
          <w:u w:val="single"/>
        </w:rPr>
        <w:t>RISK FACTORS</w:t>
      </w:r>
    </w:p>
    <w:p w:rsidR="00E22967" w:rsidRDefault="00E22967" w:rsidP="00E22967">
      <w:pPr>
        <w:rPr>
          <w:b/>
          <w:sz w:val="32"/>
          <w:szCs w:val="32"/>
          <w:u w:val="single"/>
        </w:rPr>
      </w:pPr>
      <w:r w:rsidRPr="00E22967">
        <w:rPr>
          <w:b/>
          <w:sz w:val="32"/>
          <w:szCs w:val="32"/>
          <w:u w:val="single"/>
        </w:rPr>
        <w:t>NON-MODIFIABLE RISK FACTORS</w:t>
      </w:r>
    </w:p>
    <w:p w:rsidR="00E22967" w:rsidRDefault="00BA3CCC" w:rsidP="00E22967">
      <w:pPr>
        <w:pStyle w:val="ListParagraph"/>
        <w:numPr>
          <w:ilvl w:val="0"/>
          <w:numId w:val="10"/>
        </w:numPr>
        <w:rPr>
          <w:sz w:val="32"/>
          <w:szCs w:val="32"/>
        </w:rPr>
      </w:pPr>
      <w:r>
        <w:rPr>
          <w:sz w:val="32"/>
          <w:szCs w:val="32"/>
        </w:rPr>
        <w:t>Age</w:t>
      </w:r>
    </w:p>
    <w:p w:rsidR="00BA3CCC" w:rsidRDefault="00BA3CCC" w:rsidP="00E22967">
      <w:pPr>
        <w:pStyle w:val="ListParagraph"/>
        <w:numPr>
          <w:ilvl w:val="0"/>
          <w:numId w:val="10"/>
        </w:numPr>
        <w:rPr>
          <w:sz w:val="32"/>
          <w:szCs w:val="32"/>
        </w:rPr>
      </w:pPr>
      <w:r>
        <w:rPr>
          <w:sz w:val="32"/>
          <w:szCs w:val="32"/>
        </w:rPr>
        <w:t>Gender</w:t>
      </w:r>
    </w:p>
    <w:p w:rsidR="00BA3CCC" w:rsidRDefault="00BA3CCC" w:rsidP="00E22967">
      <w:pPr>
        <w:pStyle w:val="ListParagraph"/>
        <w:numPr>
          <w:ilvl w:val="0"/>
          <w:numId w:val="10"/>
        </w:numPr>
        <w:rPr>
          <w:sz w:val="32"/>
          <w:szCs w:val="32"/>
        </w:rPr>
      </w:pPr>
      <w:r>
        <w:rPr>
          <w:sz w:val="32"/>
          <w:szCs w:val="32"/>
        </w:rPr>
        <w:t>Race, ethnicity</w:t>
      </w:r>
    </w:p>
    <w:p w:rsidR="00BA3CCC" w:rsidRDefault="00BA3CCC" w:rsidP="00E22967">
      <w:pPr>
        <w:pStyle w:val="ListParagraph"/>
        <w:numPr>
          <w:ilvl w:val="0"/>
          <w:numId w:val="10"/>
        </w:numPr>
        <w:rPr>
          <w:sz w:val="32"/>
          <w:szCs w:val="32"/>
        </w:rPr>
      </w:pPr>
      <w:r>
        <w:rPr>
          <w:sz w:val="32"/>
          <w:szCs w:val="32"/>
        </w:rPr>
        <w:t>Heredity</w:t>
      </w:r>
    </w:p>
    <w:p w:rsidR="00BA3CCC" w:rsidRDefault="00BA3CCC" w:rsidP="00BA3CCC">
      <w:pPr>
        <w:rPr>
          <w:b/>
          <w:sz w:val="32"/>
          <w:szCs w:val="32"/>
          <w:u w:val="single"/>
        </w:rPr>
      </w:pPr>
      <w:r>
        <w:rPr>
          <w:b/>
          <w:sz w:val="32"/>
          <w:szCs w:val="32"/>
          <w:u w:val="single"/>
        </w:rPr>
        <w:t>MODIFIABLE RISK FACTORS</w:t>
      </w:r>
    </w:p>
    <w:p w:rsidR="00BA3CCC" w:rsidRDefault="00BA3CCC" w:rsidP="00BA3CCC">
      <w:pPr>
        <w:pStyle w:val="ListParagraph"/>
        <w:numPr>
          <w:ilvl w:val="0"/>
          <w:numId w:val="11"/>
        </w:numPr>
        <w:rPr>
          <w:sz w:val="32"/>
          <w:szCs w:val="32"/>
        </w:rPr>
      </w:pPr>
      <w:r>
        <w:rPr>
          <w:sz w:val="32"/>
          <w:szCs w:val="32"/>
        </w:rPr>
        <w:t>Hypertension</w:t>
      </w:r>
    </w:p>
    <w:p w:rsidR="00BA3CCC" w:rsidRDefault="00BA3CCC" w:rsidP="00BA3CCC">
      <w:pPr>
        <w:pStyle w:val="ListParagraph"/>
        <w:numPr>
          <w:ilvl w:val="0"/>
          <w:numId w:val="11"/>
        </w:numPr>
        <w:rPr>
          <w:sz w:val="32"/>
          <w:szCs w:val="32"/>
        </w:rPr>
      </w:pPr>
      <w:r>
        <w:rPr>
          <w:sz w:val="32"/>
          <w:szCs w:val="32"/>
        </w:rPr>
        <w:lastRenderedPageBreak/>
        <w:t>Cardiac disease</w:t>
      </w:r>
    </w:p>
    <w:p w:rsidR="00BA3CCC" w:rsidRDefault="00BA3CCC" w:rsidP="00BA3CCC">
      <w:pPr>
        <w:pStyle w:val="ListParagraph"/>
        <w:numPr>
          <w:ilvl w:val="0"/>
          <w:numId w:val="11"/>
        </w:numPr>
        <w:rPr>
          <w:sz w:val="32"/>
          <w:szCs w:val="32"/>
        </w:rPr>
      </w:pPr>
      <w:r>
        <w:rPr>
          <w:sz w:val="32"/>
          <w:szCs w:val="32"/>
        </w:rPr>
        <w:t>Smoking</w:t>
      </w:r>
    </w:p>
    <w:p w:rsidR="00BA3CCC" w:rsidRDefault="00BA3CCC" w:rsidP="00BA3CCC">
      <w:pPr>
        <w:pStyle w:val="ListParagraph"/>
        <w:numPr>
          <w:ilvl w:val="0"/>
          <w:numId w:val="11"/>
        </w:numPr>
        <w:rPr>
          <w:sz w:val="32"/>
          <w:szCs w:val="32"/>
        </w:rPr>
      </w:pPr>
      <w:r>
        <w:rPr>
          <w:sz w:val="32"/>
          <w:szCs w:val="32"/>
        </w:rPr>
        <w:t>Alcohol</w:t>
      </w:r>
    </w:p>
    <w:p w:rsidR="00BA3CCC" w:rsidRDefault="00BA3CCC" w:rsidP="00BA3CCC">
      <w:pPr>
        <w:pStyle w:val="ListParagraph"/>
        <w:numPr>
          <w:ilvl w:val="0"/>
          <w:numId w:val="11"/>
        </w:numPr>
        <w:rPr>
          <w:sz w:val="32"/>
          <w:szCs w:val="32"/>
        </w:rPr>
      </w:pPr>
      <w:r>
        <w:rPr>
          <w:sz w:val="32"/>
          <w:szCs w:val="32"/>
        </w:rPr>
        <w:t>Cholesterol</w:t>
      </w:r>
    </w:p>
    <w:p w:rsidR="00BA3CCC" w:rsidRDefault="00BA3CCC" w:rsidP="00BA3CCC">
      <w:pPr>
        <w:pStyle w:val="ListParagraph"/>
        <w:numPr>
          <w:ilvl w:val="0"/>
          <w:numId w:val="11"/>
        </w:numPr>
        <w:rPr>
          <w:sz w:val="32"/>
          <w:szCs w:val="32"/>
        </w:rPr>
      </w:pPr>
      <w:r>
        <w:rPr>
          <w:sz w:val="32"/>
          <w:szCs w:val="32"/>
        </w:rPr>
        <w:t>Illicit drug use</w:t>
      </w:r>
    </w:p>
    <w:p w:rsidR="00BA3CCC" w:rsidRDefault="00BA3CCC" w:rsidP="00BA3CCC">
      <w:pPr>
        <w:pStyle w:val="ListParagraph"/>
        <w:numPr>
          <w:ilvl w:val="0"/>
          <w:numId w:val="11"/>
        </w:numPr>
        <w:rPr>
          <w:sz w:val="32"/>
          <w:szCs w:val="32"/>
        </w:rPr>
      </w:pPr>
      <w:r>
        <w:rPr>
          <w:sz w:val="32"/>
          <w:szCs w:val="32"/>
        </w:rPr>
        <w:t>Migraines</w:t>
      </w:r>
    </w:p>
    <w:p w:rsidR="00BA3CCC" w:rsidRDefault="00BA3CCC" w:rsidP="00BA3CCC">
      <w:pPr>
        <w:pStyle w:val="ListParagraph"/>
        <w:numPr>
          <w:ilvl w:val="0"/>
          <w:numId w:val="11"/>
        </w:numPr>
        <w:rPr>
          <w:sz w:val="32"/>
          <w:szCs w:val="32"/>
        </w:rPr>
      </w:pPr>
      <w:r>
        <w:rPr>
          <w:sz w:val="32"/>
          <w:szCs w:val="32"/>
        </w:rPr>
        <w:t>Diabetes mellitus</w:t>
      </w:r>
    </w:p>
    <w:p w:rsidR="00BA3CCC" w:rsidRDefault="00BA3CCC" w:rsidP="00BA3CCC">
      <w:pPr>
        <w:pStyle w:val="ListParagraph"/>
        <w:numPr>
          <w:ilvl w:val="0"/>
          <w:numId w:val="11"/>
        </w:numPr>
        <w:rPr>
          <w:sz w:val="32"/>
          <w:szCs w:val="32"/>
        </w:rPr>
      </w:pPr>
      <w:r>
        <w:rPr>
          <w:sz w:val="32"/>
          <w:szCs w:val="32"/>
        </w:rPr>
        <w:t>Oral contraceptives</w:t>
      </w:r>
    </w:p>
    <w:p w:rsidR="00BA3CCC" w:rsidRDefault="00BA3CCC" w:rsidP="00BA3CCC">
      <w:pPr>
        <w:pStyle w:val="ListParagraph"/>
        <w:rPr>
          <w:sz w:val="32"/>
          <w:szCs w:val="32"/>
        </w:rPr>
      </w:pPr>
    </w:p>
    <w:p w:rsidR="00BA3CCC" w:rsidRPr="00BA3CCC" w:rsidRDefault="00BA3CCC" w:rsidP="00BA3CCC">
      <w:pPr>
        <w:rPr>
          <w:b/>
          <w:sz w:val="36"/>
          <w:szCs w:val="36"/>
          <w:u w:val="single"/>
        </w:rPr>
      </w:pPr>
      <w:r>
        <w:rPr>
          <w:sz w:val="32"/>
          <w:szCs w:val="32"/>
        </w:rPr>
        <w:t xml:space="preserve">                         </w:t>
      </w:r>
      <w:r w:rsidRPr="00BA3CCC">
        <w:rPr>
          <w:b/>
          <w:sz w:val="32"/>
          <w:szCs w:val="32"/>
          <w:u w:val="single"/>
        </w:rPr>
        <w:t xml:space="preserve"> </w:t>
      </w:r>
      <w:r w:rsidRPr="00BA3CCC">
        <w:rPr>
          <w:b/>
          <w:sz w:val="36"/>
          <w:szCs w:val="36"/>
          <w:u w:val="single"/>
        </w:rPr>
        <w:t>Signs &amp; symptoms</w:t>
      </w:r>
    </w:p>
    <w:p w:rsidR="00BA3CCC" w:rsidRPr="00BA3CCC" w:rsidRDefault="00BA3CCC" w:rsidP="00BA3CCC">
      <w:pPr>
        <w:pStyle w:val="ListParagraph"/>
        <w:numPr>
          <w:ilvl w:val="0"/>
          <w:numId w:val="12"/>
        </w:numPr>
        <w:rPr>
          <w:b/>
          <w:sz w:val="32"/>
          <w:szCs w:val="32"/>
          <w:u w:val="single"/>
        </w:rPr>
      </w:pPr>
      <w:r>
        <w:rPr>
          <w:sz w:val="32"/>
          <w:szCs w:val="32"/>
        </w:rPr>
        <w:t>A good way to recognize if you’re with has had a stroke is to use the “FAST” TEST.</w:t>
      </w:r>
    </w:p>
    <w:p w:rsidR="00BA3CCC" w:rsidRPr="00BA3CCC" w:rsidRDefault="00BA3CCC" w:rsidP="00BA3CCC">
      <w:pPr>
        <w:pStyle w:val="ListParagraph"/>
        <w:numPr>
          <w:ilvl w:val="0"/>
          <w:numId w:val="12"/>
        </w:numPr>
        <w:rPr>
          <w:b/>
          <w:sz w:val="32"/>
          <w:szCs w:val="32"/>
          <w:u w:val="single"/>
        </w:rPr>
      </w:pPr>
      <w:r>
        <w:rPr>
          <w:sz w:val="32"/>
          <w:szCs w:val="32"/>
        </w:rPr>
        <w:t>The exact symptoms depend on where in your brain the blood supply has been blocked.</w:t>
      </w:r>
    </w:p>
    <w:p w:rsidR="00BA3CCC" w:rsidRPr="00BA3CCC" w:rsidRDefault="00BA3CCC" w:rsidP="00BA3CCC">
      <w:pPr>
        <w:pStyle w:val="ListParagraph"/>
        <w:numPr>
          <w:ilvl w:val="0"/>
          <w:numId w:val="12"/>
        </w:numPr>
        <w:rPr>
          <w:b/>
          <w:sz w:val="32"/>
          <w:szCs w:val="32"/>
          <w:u w:val="single"/>
        </w:rPr>
      </w:pPr>
      <w:r>
        <w:rPr>
          <w:sz w:val="32"/>
          <w:szCs w:val="32"/>
        </w:rPr>
        <w:t>This is because different areas of your brain control different function and they all receive blood through different arteries.</w:t>
      </w:r>
    </w:p>
    <w:p w:rsidR="00BA3CCC" w:rsidRPr="005D640F" w:rsidRDefault="005D640F" w:rsidP="00BA3CCC">
      <w:pPr>
        <w:pStyle w:val="ListParagraph"/>
        <w:numPr>
          <w:ilvl w:val="0"/>
          <w:numId w:val="12"/>
        </w:numPr>
        <w:rPr>
          <w:b/>
          <w:sz w:val="32"/>
          <w:szCs w:val="32"/>
          <w:u w:val="single"/>
        </w:rPr>
      </w:pPr>
      <w:r>
        <w:rPr>
          <w:sz w:val="32"/>
          <w:szCs w:val="32"/>
        </w:rPr>
        <w:t xml:space="preserve">A transient neurologic attack that lasts </w:t>
      </w:r>
      <w:r w:rsidRPr="005D640F">
        <w:rPr>
          <w:b/>
          <w:sz w:val="32"/>
          <w:szCs w:val="32"/>
        </w:rPr>
        <w:t>&lt;24 hours</w:t>
      </w:r>
      <w:r>
        <w:rPr>
          <w:b/>
          <w:sz w:val="32"/>
          <w:szCs w:val="32"/>
        </w:rPr>
        <w:t xml:space="preserve"> </w:t>
      </w:r>
      <w:r>
        <w:rPr>
          <w:sz w:val="32"/>
          <w:szCs w:val="32"/>
        </w:rPr>
        <w:t>(most last</w:t>
      </w:r>
      <w:r w:rsidRPr="005D640F">
        <w:rPr>
          <w:b/>
          <w:sz w:val="32"/>
          <w:szCs w:val="32"/>
        </w:rPr>
        <w:t>&lt;1 hour</w:t>
      </w:r>
      <w:r>
        <w:rPr>
          <w:sz w:val="32"/>
          <w:szCs w:val="32"/>
        </w:rPr>
        <w:t>) and is determined to be of ischemic etiology.</w:t>
      </w:r>
    </w:p>
    <w:p w:rsidR="005D640F" w:rsidRPr="005D640F" w:rsidRDefault="005D640F" w:rsidP="005D640F">
      <w:pPr>
        <w:pStyle w:val="ListParagraph"/>
        <w:rPr>
          <w:b/>
          <w:sz w:val="32"/>
          <w:szCs w:val="32"/>
          <w:u w:val="single"/>
        </w:rPr>
      </w:pPr>
      <w:r w:rsidRPr="005D640F">
        <w:rPr>
          <w:b/>
          <w:sz w:val="32"/>
          <w:szCs w:val="32"/>
          <w:u w:val="single"/>
        </w:rPr>
        <w:t>ANTERIOR CEREBRAL ARTERY</w:t>
      </w:r>
    </w:p>
    <w:p w:rsidR="005D640F" w:rsidRPr="005D640F" w:rsidRDefault="005D640F" w:rsidP="00BA3CCC">
      <w:pPr>
        <w:pStyle w:val="ListParagraph"/>
        <w:numPr>
          <w:ilvl w:val="0"/>
          <w:numId w:val="12"/>
        </w:numPr>
        <w:rPr>
          <w:b/>
          <w:sz w:val="32"/>
          <w:szCs w:val="32"/>
          <w:u w:val="single"/>
        </w:rPr>
      </w:pPr>
      <w:r>
        <w:rPr>
          <w:sz w:val="32"/>
          <w:szCs w:val="32"/>
        </w:rPr>
        <w:t>Contralateral paresis and Sensory loss in the leg.</w:t>
      </w:r>
    </w:p>
    <w:p w:rsidR="005D640F" w:rsidRPr="005D640F" w:rsidRDefault="005D640F" w:rsidP="00BA3CCC">
      <w:pPr>
        <w:pStyle w:val="ListParagraph"/>
        <w:numPr>
          <w:ilvl w:val="0"/>
          <w:numId w:val="12"/>
        </w:numPr>
        <w:rPr>
          <w:b/>
          <w:sz w:val="32"/>
          <w:szCs w:val="32"/>
          <w:u w:val="single"/>
        </w:rPr>
      </w:pPr>
      <w:r>
        <w:rPr>
          <w:sz w:val="32"/>
          <w:szCs w:val="32"/>
        </w:rPr>
        <w:t>Cognitive or personality changes.</w:t>
      </w:r>
    </w:p>
    <w:p w:rsidR="005D640F" w:rsidRDefault="005D640F" w:rsidP="005D640F">
      <w:pPr>
        <w:pStyle w:val="ListParagraph"/>
        <w:rPr>
          <w:b/>
          <w:sz w:val="32"/>
          <w:szCs w:val="32"/>
          <w:u w:val="single"/>
        </w:rPr>
      </w:pPr>
      <w:r w:rsidRPr="005D640F">
        <w:rPr>
          <w:b/>
          <w:sz w:val="32"/>
          <w:szCs w:val="32"/>
          <w:u w:val="single"/>
        </w:rPr>
        <w:t>MIDDLE CEREBRAL ARTERY</w:t>
      </w:r>
    </w:p>
    <w:p w:rsidR="005D640F" w:rsidRPr="005D640F" w:rsidRDefault="005D640F" w:rsidP="005D640F">
      <w:pPr>
        <w:pStyle w:val="ListParagraph"/>
        <w:numPr>
          <w:ilvl w:val="0"/>
          <w:numId w:val="12"/>
        </w:numPr>
        <w:rPr>
          <w:b/>
          <w:sz w:val="32"/>
          <w:szCs w:val="32"/>
          <w:u w:val="single"/>
        </w:rPr>
      </w:pPr>
      <w:r>
        <w:rPr>
          <w:sz w:val="32"/>
          <w:szCs w:val="32"/>
        </w:rPr>
        <w:t>Pneumonic: “changes”</w:t>
      </w:r>
    </w:p>
    <w:p w:rsidR="005D640F" w:rsidRPr="005D640F" w:rsidRDefault="005D640F" w:rsidP="005D640F">
      <w:pPr>
        <w:pStyle w:val="ListParagraph"/>
        <w:numPr>
          <w:ilvl w:val="0"/>
          <w:numId w:val="12"/>
        </w:numPr>
        <w:rPr>
          <w:b/>
          <w:sz w:val="32"/>
          <w:szCs w:val="32"/>
          <w:u w:val="single"/>
        </w:rPr>
      </w:pPr>
      <w:r>
        <w:rPr>
          <w:sz w:val="32"/>
          <w:szCs w:val="32"/>
        </w:rPr>
        <w:t>Contralateral paresis and sensory loss in face and the arm.</w:t>
      </w:r>
    </w:p>
    <w:p w:rsidR="005D640F" w:rsidRPr="005D640F" w:rsidRDefault="005D640F" w:rsidP="00BA3CCC">
      <w:pPr>
        <w:pStyle w:val="ListParagraph"/>
        <w:numPr>
          <w:ilvl w:val="0"/>
          <w:numId w:val="12"/>
        </w:numPr>
        <w:rPr>
          <w:b/>
          <w:sz w:val="32"/>
          <w:szCs w:val="32"/>
          <w:u w:val="single"/>
        </w:rPr>
      </w:pPr>
      <w:r>
        <w:rPr>
          <w:sz w:val="32"/>
          <w:szCs w:val="32"/>
        </w:rPr>
        <w:t>Aphasia.</w:t>
      </w:r>
    </w:p>
    <w:p w:rsidR="005D640F" w:rsidRPr="005D640F" w:rsidRDefault="005D640F" w:rsidP="00BA3CCC">
      <w:pPr>
        <w:pStyle w:val="ListParagraph"/>
        <w:numPr>
          <w:ilvl w:val="0"/>
          <w:numId w:val="12"/>
        </w:numPr>
        <w:rPr>
          <w:b/>
          <w:sz w:val="32"/>
          <w:szCs w:val="32"/>
          <w:u w:val="single"/>
        </w:rPr>
      </w:pPr>
      <w:r>
        <w:rPr>
          <w:sz w:val="32"/>
          <w:szCs w:val="32"/>
        </w:rPr>
        <w:t>Neglect.</w:t>
      </w:r>
    </w:p>
    <w:p w:rsidR="005D640F" w:rsidRDefault="005D640F" w:rsidP="005D640F">
      <w:pPr>
        <w:pStyle w:val="ListParagraph"/>
        <w:rPr>
          <w:b/>
          <w:sz w:val="32"/>
          <w:szCs w:val="32"/>
          <w:u w:val="single"/>
        </w:rPr>
      </w:pPr>
      <w:r w:rsidRPr="005D640F">
        <w:rPr>
          <w:b/>
          <w:sz w:val="32"/>
          <w:szCs w:val="32"/>
          <w:u w:val="single"/>
        </w:rPr>
        <w:t>BASILAR ARTERY</w:t>
      </w:r>
    </w:p>
    <w:p w:rsidR="005D640F" w:rsidRPr="005D640F" w:rsidRDefault="005D640F" w:rsidP="005D640F">
      <w:pPr>
        <w:pStyle w:val="ListParagraph"/>
        <w:numPr>
          <w:ilvl w:val="0"/>
          <w:numId w:val="12"/>
        </w:numPr>
        <w:rPr>
          <w:b/>
          <w:sz w:val="32"/>
          <w:szCs w:val="32"/>
          <w:u w:val="single"/>
        </w:rPr>
      </w:pPr>
      <w:r>
        <w:rPr>
          <w:sz w:val="32"/>
          <w:szCs w:val="32"/>
        </w:rPr>
        <w:t>Coma</w:t>
      </w:r>
    </w:p>
    <w:p w:rsidR="005D640F" w:rsidRPr="005D640F" w:rsidRDefault="005D640F" w:rsidP="005D640F">
      <w:pPr>
        <w:pStyle w:val="ListParagraph"/>
        <w:numPr>
          <w:ilvl w:val="0"/>
          <w:numId w:val="12"/>
        </w:numPr>
        <w:rPr>
          <w:b/>
          <w:sz w:val="32"/>
          <w:szCs w:val="32"/>
          <w:u w:val="single"/>
        </w:rPr>
      </w:pPr>
      <w:r>
        <w:rPr>
          <w:sz w:val="32"/>
          <w:szCs w:val="32"/>
        </w:rPr>
        <w:t>Apnea</w:t>
      </w:r>
    </w:p>
    <w:p w:rsidR="005D640F" w:rsidRPr="005D640F" w:rsidRDefault="005D640F" w:rsidP="005D640F">
      <w:pPr>
        <w:pStyle w:val="ListParagraph"/>
        <w:numPr>
          <w:ilvl w:val="0"/>
          <w:numId w:val="12"/>
        </w:numPr>
        <w:rPr>
          <w:b/>
          <w:sz w:val="32"/>
          <w:szCs w:val="32"/>
          <w:u w:val="single"/>
        </w:rPr>
      </w:pPr>
      <w:r>
        <w:rPr>
          <w:sz w:val="32"/>
          <w:szCs w:val="32"/>
        </w:rPr>
        <w:lastRenderedPageBreak/>
        <w:t>Visual symptoms</w:t>
      </w:r>
    </w:p>
    <w:p w:rsidR="005D640F" w:rsidRPr="005D640F" w:rsidRDefault="005D640F" w:rsidP="005D640F">
      <w:pPr>
        <w:pStyle w:val="ListParagraph"/>
        <w:numPr>
          <w:ilvl w:val="0"/>
          <w:numId w:val="12"/>
        </w:numPr>
        <w:rPr>
          <w:b/>
          <w:sz w:val="32"/>
          <w:szCs w:val="32"/>
          <w:u w:val="single"/>
        </w:rPr>
      </w:pPr>
      <w:r>
        <w:rPr>
          <w:sz w:val="32"/>
          <w:szCs w:val="32"/>
        </w:rPr>
        <w:t>Drops attacks</w:t>
      </w:r>
    </w:p>
    <w:p w:rsidR="005D640F" w:rsidRPr="005D640F" w:rsidRDefault="005D640F" w:rsidP="005D640F">
      <w:pPr>
        <w:pStyle w:val="ListParagraph"/>
        <w:numPr>
          <w:ilvl w:val="0"/>
          <w:numId w:val="12"/>
        </w:numPr>
        <w:rPr>
          <w:b/>
          <w:sz w:val="32"/>
          <w:szCs w:val="32"/>
          <w:u w:val="single"/>
        </w:rPr>
      </w:pPr>
      <w:r>
        <w:rPr>
          <w:sz w:val="32"/>
          <w:szCs w:val="32"/>
        </w:rPr>
        <w:t>Dysphagia</w:t>
      </w:r>
    </w:p>
    <w:p w:rsidR="005D640F" w:rsidRDefault="005D640F" w:rsidP="005D640F">
      <w:pPr>
        <w:rPr>
          <w:sz w:val="32"/>
          <w:szCs w:val="32"/>
        </w:rPr>
      </w:pPr>
      <w:r>
        <w:rPr>
          <w:sz w:val="32"/>
          <w:szCs w:val="32"/>
        </w:rPr>
        <w:t xml:space="preserve">                                   </w:t>
      </w:r>
    </w:p>
    <w:p w:rsidR="005D640F" w:rsidRDefault="005D640F" w:rsidP="005D640F">
      <w:pPr>
        <w:rPr>
          <w:b/>
          <w:sz w:val="36"/>
          <w:szCs w:val="36"/>
          <w:u w:val="single"/>
        </w:rPr>
      </w:pPr>
      <w:r>
        <w:rPr>
          <w:sz w:val="32"/>
          <w:szCs w:val="32"/>
        </w:rPr>
        <w:t xml:space="preserve">                               </w:t>
      </w:r>
      <w:r>
        <w:rPr>
          <w:b/>
          <w:sz w:val="36"/>
          <w:szCs w:val="36"/>
          <w:u w:val="single"/>
        </w:rPr>
        <w:t>DIAGNOSIS</w:t>
      </w:r>
    </w:p>
    <w:p w:rsidR="008F19D9" w:rsidRPr="008F19D9" w:rsidRDefault="008F19D9" w:rsidP="008F19D9">
      <w:pPr>
        <w:pStyle w:val="ListParagraph"/>
        <w:numPr>
          <w:ilvl w:val="0"/>
          <w:numId w:val="13"/>
        </w:numPr>
        <w:rPr>
          <w:sz w:val="36"/>
          <w:szCs w:val="36"/>
        </w:rPr>
      </w:pPr>
      <w:r>
        <w:rPr>
          <w:sz w:val="32"/>
          <w:szCs w:val="32"/>
        </w:rPr>
        <w:t>You will have your blood pressure measured and an electrocardiogram (ECG) to record the rhythm and electrical activity of your heart.</w:t>
      </w:r>
    </w:p>
    <w:p w:rsidR="008F19D9" w:rsidRPr="008F19D9" w:rsidRDefault="008F19D9" w:rsidP="008F19D9">
      <w:pPr>
        <w:pStyle w:val="ListParagraph"/>
        <w:numPr>
          <w:ilvl w:val="0"/>
          <w:numId w:val="13"/>
        </w:numPr>
        <w:rPr>
          <w:sz w:val="36"/>
          <w:szCs w:val="36"/>
        </w:rPr>
      </w:pPr>
      <w:r>
        <w:rPr>
          <w:sz w:val="32"/>
          <w:szCs w:val="32"/>
        </w:rPr>
        <w:t>Echocardiogram (ECHO) of your heart if embolic stroke is suspected.</w:t>
      </w:r>
    </w:p>
    <w:p w:rsidR="008F19D9" w:rsidRPr="008F19D9" w:rsidRDefault="008F19D9" w:rsidP="008F19D9">
      <w:pPr>
        <w:pStyle w:val="ListParagraph"/>
        <w:numPr>
          <w:ilvl w:val="0"/>
          <w:numId w:val="13"/>
        </w:numPr>
        <w:rPr>
          <w:sz w:val="36"/>
          <w:szCs w:val="36"/>
        </w:rPr>
      </w:pPr>
      <w:r>
        <w:rPr>
          <w:sz w:val="32"/>
          <w:szCs w:val="32"/>
        </w:rPr>
        <w:t>You may then have tests to measure the levels of cholesterol and sugar in your blood.</w:t>
      </w:r>
    </w:p>
    <w:p w:rsidR="008F19D9" w:rsidRDefault="008F19D9" w:rsidP="008F19D9">
      <w:pPr>
        <w:rPr>
          <w:sz w:val="36"/>
          <w:szCs w:val="36"/>
        </w:rPr>
      </w:pPr>
      <w:r>
        <w:rPr>
          <w:sz w:val="36"/>
          <w:szCs w:val="36"/>
        </w:rPr>
        <w:t xml:space="preserve">     </w:t>
      </w:r>
    </w:p>
    <w:p w:rsidR="008F19D9" w:rsidRPr="008F19D9" w:rsidRDefault="008F19D9" w:rsidP="008F19D9">
      <w:pPr>
        <w:rPr>
          <w:b/>
          <w:sz w:val="36"/>
          <w:szCs w:val="36"/>
          <w:u w:val="single"/>
        </w:rPr>
      </w:pPr>
      <w:r>
        <w:rPr>
          <w:sz w:val="36"/>
          <w:szCs w:val="36"/>
        </w:rPr>
        <w:t xml:space="preserve">                        </w:t>
      </w:r>
      <w:r w:rsidRPr="008F19D9">
        <w:rPr>
          <w:b/>
          <w:sz w:val="36"/>
          <w:szCs w:val="36"/>
          <w:u w:val="single"/>
        </w:rPr>
        <w:t xml:space="preserve"> TREATMENT</w:t>
      </w:r>
    </w:p>
    <w:p w:rsidR="005D640F" w:rsidRDefault="008F19D9" w:rsidP="005D640F">
      <w:pPr>
        <w:pStyle w:val="ListParagraph"/>
        <w:rPr>
          <w:b/>
          <w:sz w:val="32"/>
          <w:szCs w:val="32"/>
          <w:u w:val="single"/>
        </w:rPr>
      </w:pPr>
      <w:r w:rsidRPr="008F19D9">
        <w:rPr>
          <w:b/>
          <w:sz w:val="32"/>
          <w:szCs w:val="32"/>
          <w:u w:val="single"/>
        </w:rPr>
        <w:t>MEDICINES</w:t>
      </w:r>
    </w:p>
    <w:p w:rsidR="00616663" w:rsidRPr="00616663" w:rsidRDefault="008F19D9" w:rsidP="00616663">
      <w:pPr>
        <w:pStyle w:val="ListParagraph"/>
        <w:numPr>
          <w:ilvl w:val="0"/>
          <w:numId w:val="14"/>
        </w:numPr>
        <w:rPr>
          <w:b/>
          <w:sz w:val="32"/>
          <w:szCs w:val="32"/>
          <w:u w:val="single"/>
        </w:rPr>
      </w:pPr>
      <w:r>
        <w:rPr>
          <w:b/>
          <w:sz w:val="32"/>
          <w:szCs w:val="32"/>
          <w:u w:val="single"/>
        </w:rPr>
        <w:t xml:space="preserve">ALTEPLASE </w:t>
      </w:r>
      <w:r w:rsidR="00616663">
        <w:rPr>
          <w:sz w:val="32"/>
          <w:szCs w:val="32"/>
        </w:rPr>
        <w:t xml:space="preserve">is a medicine (iv </w:t>
      </w:r>
      <w:r w:rsidR="00616663">
        <w:rPr>
          <w:b/>
          <w:sz w:val="32"/>
          <w:szCs w:val="32"/>
        </w:rPr>
        <w:t>tPA-T</w:t>
      </w:r>
      <w:r w:rsidR="00616663">
        <w:rPr>
          <w:sz w:val="32"/>
          <w:szCs w:val="32"/>
        </w:rPr>
        <w:t>issue     plasminogen Activator) used to break up blood clots, and will help restore the blood flow to your brain. You need to have it within four and a half hours of your symptoms starting for it to be effective.</w:t>
      </w:r>
    </w:p>
    <w:p w:rsidR="00616663" w:rsidRDefault="00616663" w:rsidP="00616663">
      <w:pPr>
        <w:pStyle w:val="ListParagraph"/>
        <w:numPr>
          <w:ilvl w:val="0"/>
          <w:numId w:val="14"/>
        </w:numPr>
        <w:rPr>
          <w:b/>
          <w:sz w:val="32"/>
          <w:szCs w:val="32"/>
          <w:u w:val="single"/>
        </w:rPr>
      </w:pPr>
      <w:r>
        <w:rPr>
          <w:b/>
          <w:sz w:val="32"/>
          <w:szCs w:val="32"/>
          <w:u w:val="single"/>
        </w:rPr>
        <w:t>Intra-arterial thrombolysis:</w:t>
      </w:r>
    </w:p>
    <w:p w:rsidR="00616663" w:rsidRDefault="00616663" w:rsidP="00616663">
      <w:pPr>
        <w:pStyle w:val="ListParagraph"/>
        <w:ind w:left="1440"/>
      </w:pPr>
      <w:r>
        <w:rPr>
          <w:sz w:val="32"/>
          <w:szCs w:val="32"/>
        </w:rPr>
        <w:t>Can be used within 6 hours of a major stroke from middle cerebral artery occlusion if such patients are not suitable candidates for alteplase</w:t>
      </w:r>
      <w:r>
        <w:t>.</w:t>
      </w:r>
    </w:p>
    <w:p w:rsidR="00616663" w:rsidRDefault="00616663" w:rsidP="00616663">
      <w:pPr>
        <w:rPr>
          <w:b/>
          <w:sz w:val="32"/>
          <w:szCs w:val="32"/>
          <w:u w:val="single"/>
        </w:rPr>
      </w:pPr>
      <w:r>
        <w:rPr>
          <w:b/>
          <w:sz w:val="32"/>
          <w:szCs w:val="32"/>
          <w:u w:val="single"/>
        </w:rPr>
        <w:t>SURGERY</w:t>
      </w:r>
    </w:p>
    <w:p w:rsidR="00C859E1" w:rsidRPr="00EE0671" w:rsidRDefault="00616663" w:rsidP="00D436DE">
      <w:pPr>
        <w:pStyle w:val="ListParagraph"/>
        <w:numPr>
          <w:ilvl w:val="0"/>
          <w:numId w:val="15"/>
        </w:numPr>
        <w:rPr>
          <w:sz w:val="32"/>
          <w:szCs w:val="32"/>
        </w:rPr>
      </w:pPr>
      <w:r>
        <w:rPr>
          <w:sz w:val="32"/>
          <w:szCs w:val="32"/>
        </w:rPr>
        <w:lastRenderedPageBreak/>
        <w:t xml:space="preserve">This may involve an operation called carotid endarterectomy to remove blood </w:t>
      </w:r>
      <w:r w:rsidR="0039042E">
        <w:rPr>
          <w:sz w:val="32"/>
          <w:szCs w:val="32"/>
        </w:rPr>
        <w:t>clots and fatty deposits from one of the carotid arteries in your neck. The surgery may help to reduce risk of having another stroke but isn’t suitable for everyone.</w:t>
      </w:r>
    </w:p>
    <w:p w:rsidR="00C859E1" w:rsidRDefault="00C859E1" w:rsidP="00D436DE">
      <w:pPr>
        <w:rPr>
          <w:b/>
          <w:sz w:val="32"/>
          <w:szCs w:val="32"/>
        </w:rPr>
      </w:pPr>
    </w:p>
    <w:p w:rsidR="00D436DE" w:rsidRDefault="0039042E" w:rsidP="00D436DE">
      <w:pPr>
        <w:rPr>
          <w:b/>
          <w:sz w:val="32"/>
          <w:szCs w:val="32"/>
        </w:rPr>
      </w:pPr>
      <w:r>
        <w:rPr>
          <w:b/>
          <w:sz w:val="32"/>
          <w:szCs w:val="32"/>
        </w:rPr>
        <w:t>QNO</w:t>
      </w:r>
      <w:r w:rsidR="00EE0671">
        <w:rPr>
          <w:b/>
          <w:sz w:val="32"/>
          <w:szCs w:val="32"/>
        </w:rPr>
        <w:t xml:space="preserve"> 3</w:t>
      </w:r>
      <w:r w:rsidR="00576913">
        <w:rPr>
          <w:b/>
          <w:sz w:val="32"/>
          <w:szCs w:val="32"/>
        </w:rPr>
        <w:t>.WHAT DO YOU KNOW ABOUT THE THALAMIC NUCLEI OF BRAIN?</w:t>
      </w:r>
    </w:p>
    <w:p w:rsidR="00576913" w:rsidRDefault="00576913" w:rsidP="00D436DE">
      <w:pPr>
        <w:rPr>
          <w:b/>
          <w:sz w:val="32"/>
          <w:szCs w:val="32"/>
          <w:u w:val="single"/>
        </w:rPr>
      </w:pPr>
      <w:r>
        <w:rPr>
          <w:b/>
          <w:sz w:val="32"/>
          <w:szCs w:val="32"/>
        </w:rPr>
        <w:t>ANS:-</w:t>
      </w:r>
      <w:r w:rsidRPr="00576913">
        <w:rPr>
          <w:b/>
          <w:sz w:val="32"/>
          <w:szCs w:val="32"/>
          <w:u w:val="single"/>
        </w:rPr>
        <w:t>THALAMUS:-</w:t>
      </w:r>
    </w:p>
    <w:p w:rsidR="00576913" w:rsidRDefault="00576913" w:rsidP="00576913">
      <w:pPr>
        <w:pStyle w:val="ListParagraph"/>
        <w:numPr>
          <w:ilvl w:val="0"/>
          <w:numId w:val="15"/>
        </w:numPr>
        <w:rPr>
          <w:sz w:val="32"/>
          <w:szCs w:val="32"/>
        </w:rPr>
      </w:pPr>
      <w:r>
        <w:rPr>
          <w:sz w:val="32"/>
          <w:szCs w:val="32"/>
        </w:rPr>
        <w:t>The thalamus is a midline symmetrical structure of two halves, situated between the cerebral cortex and the midbrain.</w:t>
      </w:r>
    </w:p>
    <w:p w:rsidR="00576913" w:rsidRDefault="00D800EA" w:rsidP="00D800EA">
      <w:pPr>
        <w:rPr>
          <w:sz w:val="32"/>
          <w:szCs w:val="32"/>
        </w:rPr>
      </w:pPr>
      <w:r w:rsidRPr="00D800EA">
        <w:rPr>
          <w:b/>
          <w:sz w:val="32"/>
          <w:szCs w:val="32"/>
          <w:u w:val="single"/>
        </w:rPr>
        <w:t>THALAMIC NUCLEI OF BRAIN:-</w:t>
      </w:r>
    </w:p>
    <w:p w:rsidR="00F24302" w:rsidRDefault="00F24302" w:rsidP="00F24302">
      <w:pPr>
        <w:pStyle w:val="ListParagraph"/>
        <w:numPr>
          <w:ilvl w:val="0"/>
          <w:numId w:val="15"/>
        </w:numPr>
        <w:rPr>
          <w:sz w:val="32"/>
          <w:szCs w:val="32"/>
        </w:rPr>
      </w:pPr>
      <w:r>
        <w:rPr>
          <w:sz w:val="32"/>
          <w:szCs w:val="32"/>
        </w:rPr>
        <w:t>Based on their connection with the cerebral cortex, the thalamic nuclei are divided into:</w:t>
      </w:r>
    </w:p>
    <w:p w:rsidR="00F24302" w:rsidRPr="00F24302" w:rsidRDefault="00F24302" w:rsidP="00F24302">
      <w:pPr>
        <w:pStyle w:val="ListParagraph"/>
        <w:numPr>
          <w:ilvl w:val="0"/>
          <w:numId w:val="15"/>
        </w:numPr>
        <w:rPr>
          <w:sz w:val="32"/>
          <w:szCs w:val="32"/>
        </w:rPr>
      </w:pPr>
      <w:r>
        <w:rPr>
          <w:b/>
          <w:sz w:val="32"/>
          <w:szCs w:val="32"/>
        </w:rPr>
        <w:t>SPECIFIC NUCLEI</w:t>
      </w:r>
    </w:p>
    <w:p w:rsidR="00F24302" w:rsidRPr="00F24302" w:rsidRDefault="00F24302" w:rsidP="00F24302">
      <w:pPr>
        <w:pStyle w:val="ListParagraph"/>
        <w:numPr>
          <w:ilvl w:val="0"/>
          <w:numId w:val="15"/>
        </w:numPr>
        <w:rPr>
          <w:sz w:val="32"/>
          <w:szCs w:val="32"/>
        </w:rPr>
      </w:pPr>
      <w:r>
        <w:rPr>
          <w:b/>
          <w:sz w:val="32"/>
          <w:szCs w:val="32"/>
        </w:rPr>
        <w:t>NON SPECIFIC NUCLEI</w:t>
      </w:r>
    </w:p>
    <w:p w:rsidR="00F24302" w:rsidRDefault="00F24302" w:rsidP="00F24302">
      <w:pPr>
        <w:pStyle w:val="ListParagraph"/>
        <w:rPr>
          <w:b/>
          <w:sz w:val="32"/>
          <w:szCs w:val="32"/>
        </w:rPr>
      </w:pPr>
    </w:p>
    <w:p w:rsidR="00F24302" w:rsidRDefault="00F24302" w:rsidP="00F24302">
      <w:pPr>
        <w:rPr>
          <w:sz w:val="32"/>
          <w:szCs w:val="32"/>
        </w:rPr>
      </w:pPr>
      <w:r w:rsidRPr="00F24302">
        <w:rPr>
          <w:b/>
          <w:sz w:val="32"/>
          <w:szCs w:val="32"/>
          <w:u w:val="single"/>
        </w:rPr>
        <w:t>SPECIFIC NUCLEI</w:t>
      </w:r>
      <w:r>
        <w:rPr>
          <w:b/>
          <w:sz w:val="32"/>
          <w:szCs w:val="32"/>
          <w:u w:val="single"/>
        </w:rPr>
        <w:t>:-</w:t>
      </w:r>
    </w:p>
    <w:p w:rsidR="00F24302" w:rsidRDefault="00F24302" w:rsidP="00F24302">
      <w:pPr>
        <w:pStyle w:val="ListParagraph"/>
        <w:numPr>
          <w:ilvl w:val="0"/>
          <w:numId w:val="16"/>
        </w:numPr>
        <w:rPr>
          <w:sz w:val="32"/>
          <w:szCs w:val="32"/>
        </w:rPr>
      </w:pPr>
      <w:r>
        <w:rPr>
          <w:sz w:val="32"/>
          <w:szCs w:val="32"/>
        </w:rPr>
        <w:t>Have well- define sensory and motor functions</w:t>
      </w:r>
    </w:p>
    <w:p w:rsidR="00F24302" w:rsidRDefault="00F24302" w:rsidP="00F24302">
      <w:pPr>
        <w:pStyle w:val="ListParagraph"/>
        <w:numPr>
          <w:ilvl w:val="0"/>
          <w:numId w:val="16"/>
        </w:numPr>
        <w:rPr>
          <w:sz w:val="32"/>
          <w:szCs w:val="32"/>
        </w:rPr>
      </w:pPr>
      <w:r>
        <w:rPr>
          <w:sz w:val="32"/>
          <w:szCs w:val="32"/>
        </w:rPr>
        <w:t>Have highly organized point-to-point connection with sensory &amp; motor regions of cerebral cortex</w:t>
      </w:r>
    </w:p>
    <w:p w:rsidR="00F24302" w:rsidRDefault="00F24302" w:rsidP="00F24302">
      <w:pPr>
        <w:pStyle w:val="ListParagraph"/>
        <w:numPr>
          <w:ilvl w:val="0"/>
          <w:numId w:val="16"/>
        </w:numPr>
        <w:rPr>
          <w:sz w:val="32"/>
          <w:szCs w:val="32"/>
        </w:rPr>
      </w:pPr>
      <w:r>
        <w:rPr>
          <w:sz w:val="32"/>
          <w:szCs w:val="32"/>
        </w:rPr>
        <w:t>Lie within the ventral group of the lateral nuclear group.</w:t>
      </w:r>
    </w:p>
    <w:p w:rsidR="00F24302" w:rsidRDefault="00F24302" w:rsidP="00F24302">
      <w:pPr>
        <w:rPr>
          <w:sz w:val="32"/>
          <w:szCs w:val="32"/>
        </w:rPr>
      </w:pPr>
      <w:r w:rsidRPr="00F24302">
        <w:rPr>
          <w:b/>
          <w:sz w:val="32"/>
          <w:szCs w:val="32"/>
          <w:u w:val="single"/>
        </w:rPr>
        <w:t>NON-SPECIFIC NUCLEI</w:t>
      </w:r>
      <w:r>
        <w:rPr>
          <w:b/>
          <w:sz w:val="32"/>
          <w:szCs w:val="32"/>
          <w:u w:val="single"/>
        </w:rPr>
        <w:t>:-</w:t>
      </w:r>
    </w:p>
    <w:p w:rsidR="00F24302" w:rsidRDefault="00F24302" w:rsidP="00F24302">
      <w:pPr>
        <w:pStyle w:val="ListParagraph"/>
        <w:numPr>
          <w:ilvl w:val="0"/>
          <w:numId w:val="17"/>
        </w:numPr>
        <w:rPr>
          <w:sz w:val="32"/>
          <w:szCs w:val="32"/>
        </w:rPr>
      </w:pPr>
      <w:r>
        <w:rPr>
          <w:sz w:val="32"/>
          <w:szCs w:val="32"/>
        </w:rPr>
        <w:t>Receive less functionally distinct afferent input.</w:t>
      </w:r>
    </w:p>
    <w:p w:rsidR="00F24302" w:rsidRDefault="00F24302" w:rsidP="00F24302">
      <w:pPr>
        <w:pStyle w:val="ListParagraph"/>
        <w:numPr>
          <w:ilvl w:val="0"/>
          <w:numId w:val="17"/>
        </w:numPr>
        <w:rPr>
          <w:sz w:val="32"/>
          <w:szCs w:val="32"/>
        </w:rPr>
      </w:pPr>
      <w:r>
        <w:rPr>
          <w:sz w:val="32"/>
          <w:szCs w:val="32"/>
        </w:rPr>
        <w:t>Connect with wider area of cortex, including associative and limbic regions</w:t>
      </w:r>
    </w:p>
    <w:p w:rsidR="00F24302" w:rsidRDefault="00F24302" w:rsidP="00F24302">
      <w:pPr>
        <w:pStyle w:val="ListParagraph"/>
        <w:numPr>
          <w:ilvl w:val="0"/>
          <w:numId w:val="17"/>
        </w:numPr>
        <w:rPr>
          <w:sz w:val="32"/>
          <w:szCs w:val="32"/>
        </w:rPr>
      </w:pPr>
      <w:r>
        <w:rPr>
          <w:sz w:val="32"/>
          <w:szCs w:val="32"/>
        </w:rPr>
        <w:lastRenderedPageBreak/>
        <w:t xml:space="preserve">Include nuclei of the dorsal tier of </w:t>
      </w:r>
      <w:r w:rsidR="00A5596A">
        <w:rPr>
          <w:sz w:val="32"/>
          <w:szCs w:val="32"/>
        </w:rPr>
        <w:t>lateral group, and whole of the anterior and medial group.</w:t>
      </w:r>
    </w:p>
    <w:p w:rsidR="00A5596A" w:rsidRDefault="00A5596A" w:rsidP="00DE7448">
      <w:pPr>
        <w:pStyle w:val="ListParagraph"/>
        <w:rPr>
          <w:sz w:val="32"/>
          <w:szCs w:val="32"/>
        </w:rPr>
      </w:pPr>
    </w:p>
    <w:p w:rsidR="00DE7448" w:rsidRDefault="00DE7448" w:rsidP="00DE7448">
      <w:pPr>
        <w:pStyle w:val="ListParagraph"/>
        <w:rPr>
          <w:b/>
          <w:sz w:val="32"/>
          <w:szCs w:val="32"/>
          <w:u w:val="single"/>
        </w:rPr>
      </w:pPr>
      <w:r w:rsidRPr="00DE7448">
        <w:rPr>
          <w:b/>
          <w:sz w:val="32"/>
          <w:szCs w:val="32"/>
          <w:u w:val="single"/>
        </w:rPr>
        <w:t>ANTERIOR NUCLEAR GROUPS</w:t>
      </w:r>
    </w:p>
    <w:p w:rsidR="00DE7448" w:rsidRDefault="00DE7448" w:rsidP="00DE7448">
      <w:pPr>
        <w:pStyle w:val="ListParagraph"/>
        <w:rPr>
          <w:sz w:val="32"/>
          <w:szCs w:val="32"/>
        </w:rPr>
      </w:pPr>
      <w:r>
        <w:rPr>
          <w:sz w:val="32"/>
          <w:szCs w:val="32"/>
        </w:rPr>
        <w:t>Anterior nuclear group control of instinctive drivers, emotional aspect of behavior and in memory.</w:t>
      </w:r>
    </w:p>
    <w:p w:rsidR="00DE7448" w:rsidRDefault="00DE7448" w:rsidP="00DE7448">
      <w:pPr>
        <w:pStyle w:val="ListParagraph"/>
        <w:numPr>
          <w:ilvl w:val="0"/>
          <w:numId w:val="17"/>
        </w:numPr>
        <w:rPr>
          <w:sz w:val="32"/>
          <w:szCs w:val="32"/>
        </w:rPr>
      </w:pPr>
      <w:r>
        <w:rPr>
          <w:sz w:val="32"/>
          <w:szCs w:val="32"/>
        </w:rPr>
        <w:t>3 parts:</w:t>
      </w:r>
    </w:p>
    <w:p w:rsidR="00DE7448" w:rsidRDefault="00DE7448" w:rsidP="00DE7448">
      <w:pPr>
        <w:pStyle w:val="ListParagraph"/>
        <w:numPr>
          <w:ilvl w:val="0"/>
          <w:numId w:val="17"/>
        </w:numPr>
        <w:rPr>
          <w:sz w:val="32"/>
          <w:szCs w:val="32"/>
        </w:rPr>
      </w:pPr>
      <w:r>
        <w:rPr>
          <w:sz w:val="32"/>
          <w:szCs w:val="32"/>
        </w:rPr>
        <w:t>Anteroventral</w:t>
      </w:r>
    </w:p>
    <w:p w:rsidR="00DE7448" w:rsidRDefault="00DE7448" w:rsidP="00DE7448">
      <w:pPr>
        <w:pStyle w:val="ListParagraph"/>
        <w:numPr>
          <w:ilvl w:val="0"/>
          <w:numId w:val="17"/>
        </w:numPr>
        <w:rPr>
          <w:sz w:val="32"/>
          <w:szCs w:val="32"/>
        </w:rPr>
      </w:pPr>
      <w:r>
        <w:rPr>
          <w:sz w:val="32"/>
          <w:szCs w:val="32"/>
        </w:rPr>
        <w:t>Anteromedial</w:t>
      </w:r>
    </w:p>
    <w:p w:rsidR="00DE7448" w:rsidRDefault="00DE7448" w:rsidP="00DE7448">
      <w:pPr>
        <w:pStyle w:val="ListParagraph"/>
        <w:numPr>
          <w:ilvl w:val="0"/>
          <w:numId w:val="17"/>
        </w:numPr>
        <w:rPr>
          <w:sz w:val="32"/>
          <w:szCs w:val="32"/>
        </w:rPr>
      </w:pPr>
      <w:r>
        <w:rPr>
          <w:sz w:val="32"/>
          <w:szCs w:val="32"/>
        </w:rPr>
        <w:t>Anterodorsal</w:t>
      </w:r>
    </w:p>
    <w:p w:rsidR="00DE7448" w:rsidRDefault="00DE7448" w:rsidP="00DE7448">
      <w:pPr>
        <w:pStyle w:val="ListParagraph"/>
        <w:rPr>
          <w:b/>
          <w:sz w:val="32"/>
          <w:szCs w:val="32"/>
          <w:u w:val="single"/>
        </w:rPr>
      </w:pPr>
      <w:r>
        <w:rPr>
          <w:b/>
          <w:sz w:val="32"/>
          <w:szCs w:val="32"/>
          <w:u w:val="single"/>
        </w:rPr>
        <w:t>MIDIAL NUCLEAR GROUP</w:t>
      </w:r>
    </w:p>
    <w:p w:rsidR="00DE7448" w:rsidRDefault="00397E8D" w:rsidP="00DE7448">
      <w:pPr>
        <w:pStyle w:val="ListParagraph"/>
        <w:rPr>
          <w:sz w:val="32"/>
          <w:szCs w:val="32"/>
        </w:rPr>
      </w:pPr>
      <w:r>
        <w:rPr>
          <w:sz w:val="32"/>
          <w:szCs w:val="32"/>
        </w:rPr>
        <w:t>Integrates emotion, thought, and judgment.</w:t>
      </w:r>
    </w:p>
    <w:p w:rsidR="00397E8D" w:rsidRDefault="00397E8D" w:rsidP="00DE7448">
      <w:pPr>
        <w:pStyle w:val="ListParagraph"/>
        <w:rPr>
          <w:sz w:val="32"/>
          <w:szCs w:val="32"/>
          <w:u w:val="single"/>
        </w:rPr>
      </w:pPr>
    </w:p>
    <w:p w:rsidR="00397E8D" w:rsidRDefault="00397E8D" w:rsidP="00DE7448">
      <w:pPr>
        <w:pStyle w:val="ListParagraph"/>
        <w:rPr>
          <w:b/>
          <w:sz w:val="32"/>
          <w:szCs w:val="32"/>
          <w:u w:val="single"/>
        </w:rPr>
      </w:pPr>
      <w:r w:rsidRPr="00397E8D">
        <w:rPr>
          <w:b/>
          <w:sz w:val="32"/>
          <w:szCs w:val="32"/>
          <w:u w:val="single"/>
        </w:rPr>
        <w:t>LATERAL NUCLEAR GROUP</w:t>
      </w:r>
      <w:r>
        <w:rPr>
          <w:b/>
          <w:sz w:val="32"/>
          <w:szCs w:val="32"/>
          <w:u w:val="single"/>
        </w:rPr>
        <w:t xml:space="preserve"> </w:t>
      </w:r>
      <w:r w:rsidRPr="00397E8D">
        <w:rPr>
          <w:b/>
          <w:sz w:val="32"/>
          <w:szCs w:val="32"/>
          <w:highlight w:val="yellow"/>
          <w:u w:val="single"/>
        </w:rPr>
        <w:t>dorsal tier</w:t>
      </w:r>
    </w:p>
    <w:p w:rsidR="00397E8D" w:rsidRDefault="00397E8D" w:rsidP="00397E8D">
      <w:pPr>
        <w:pStyle w:val="ListParagraph"/>
        <w:numPr>
          <w:ilvl w:val="0"/>
          <w:numId w:val="17"/>
        </w:numPr>
        <w:rPr>
          <w:sz w:val="32"/>
          <w:szCs w:val="32"/>
        </w:rPr>
      </w:pPr>
      <w:r>
        <w:rPr>
          <w:sz w:val="32"/>
          <w:szCs w:val="32"/>
        </w:rPr>
        <w:t xml:space="preserve">Lateral dorsal </w:t>
      </w:r>
    </w:p>
    <w:p w:rsidR="00397E8D" w:rsidRDefault="00397E8D" w:rsidP="00397E8D">
      <w:pPr>
        <w:pStyle w:val="ListParagraph"/>
        <w:numPr>
          <w:ilvl w:val="0"/>
          <w:numId w:val="17"/>
        </w:numPr>
        <w:rPr>
          <w:sz w:val="32"/>
          <w:szCs w:val="32"/>
        </w:rPr>
      </w:pPr>
      <w:r>
        <w:rPr>
          <w:sz w:val="32"/>
          <w:szCs w:val="32"/>
        </w:rPr>
        <w:t>Lateral posterior</w:t>
      </w:r>
    </w:p>
    <w:p w:rsidR="00397E8D" w:rsidRDefault="00397E8D" w:rsidP="00397E8D">
      <w:pPr>
        <w:pStyle w:val="ListParagraph"/>
        <w:numPr>
          <w:ilvl w:val="0"/>
          <w:numId w:val="17"/>
        </w:numPr>
        <w:rPr>
          <w:sz w:val="32"/>
          <w:szCs w:val="32"/>
        </w:rPr>
      </w:pPr>
      <w:r>
        <w:rPr>
          <w:sz w:val="32"/>
          <w:szCs w:val="32"/>
        </w:rPr>
        <w:t>Pulvinar</w:t>
      </w:r>
    </w:p>
    <w:p w:rsidR="00397E8D" w:rsidRDefault="00397E8D" w:rsidP="00397E8D">
      <w:pPr>
        <w:pStyle w:val="ListParagraph"/>
        <w:rPr>
          <w:b/>
          <w:sz w:val="32"/>
          <w:szCs w:val="32"/>
          <w:u w:val="single"/>
        </w:rPr>
      </w:pPr>
      <w:r>
        <w:rPr>
          <w:b/>
          <w:sz w:val="32"/>
          <w:szCs w:val="32"/>
          <w:u w:val="single"/>
        </w:rPr>
        <w:t xml:space="preserve">LATERAL NUCLEAR GROUP </w:t>
      </w:r>
      <w:r w:rsidRPr="00397E8D">
        <w:rPr>
          <w:b/>
          <w:sz w:val="32"/>
          <w:szCs w:val="32"/>
          <w:highlight w:val="yellow"/>
          <w:u w:val="single"/>
        </w:rPr>
        <w:t>ventral tier</w:t>
      </w:r>
    </w:p>
    <w:p w:rsidR="00397E8D" w:rsidRPr="00397E8D" w:rsidRDefault="00397E8D" w:rsidP="00397E8D">
      <w:pPr>
        <w:pStyle w:val="ListParagraph"/>
        <w:numPr>
          <w:ilvl w:val="0"/>
          <w:numId w:val="18"/>
        </w:numPr>
        <w:rPr>
          <w:b/>
          <w:sz w:val="32"/>
          <w:szCs w:val="32"/>
          <w:u w:val="single"/>
        </w:rPr>
      </w:pPr>
      <w:r>
        <w:rPr>
          <w:sz w:val="32"/>
          <w:szCs w:val="32"/>
        </w:rPr>
        <w:t xml:space="preserve"> Ventral anterior</w:t>
      </w:r>
    </w:p>
    <w:p w:rsidR="00397E8D" w:rsidRPr="00397E8D" w:rsidRDefault="00397E8D" w:rsidP="00397E8D">
      <w:pPr>
        <w:pStyle w:val="ListParagraph"/>
        <w:numPr>
          <w:ilvl w:val="0"/>
          <w:numId w:val="18"/>
        </w:numPr>
        <w:rPr>
          <w:b/>
          <w:sz w:val="32"/>
          <w:szCs w:val="32"/>
          <w:u w:val="single"/>
        </w:rPr>
      </w:pPr>
      <w:r>
        <w:rPr>
          <w:sz w:val="32"/>
          <w:szCs w:val="32"/>
        </w:rPr>
        <w:t xml:space="preserve"> Ventral lateral</w:t>
      </w:r>
    </w:p>
    <w:p w:rsidR="00397E8D" w:rsidRPr="00397E8D" w:rsidRDefault="00397E8D" w:rsidP="00397E8D">
      <w:pPr>
        <w:pStyle w:val="ListParagraph"/>
        <w:numPr>
          <w:ilvl w:val="0"/>
          <w:numId w:val="18"/>
        </w:numPr>
        <w:rPr>
          <w:b/>
          <w:sz w:val="32"/>
          <w:szCs w:val="32"/>
          <w:u w:val="single"/>
        </w:rPr>
      </w:pPr>
      <w:r>
        <w:rPr>
          <w:sz w:val="32"/>
          <w:szCs w:val="32"/>
        </w:rPr>
        <w:t xml:space="preserve"> Ventral posterior:</w:t>
      </w:r>
    </w:p>
    <w:p w:rsidR="00397E8D" w:rsidRPr="00397E8D" w:rsidRDefault="00397E8D" w:rsidP="00397E8D">
      <w:pPr>
        <w:pStyle w:val="ListParagraph"/>
        <w:numPr>
          <w:ilvl w:val="0"/>
          <w:numId w:val="19"/>
        </w:numPr>
        <w:rPr>
          <w:b/>
          <w:sz w:val="32"/>
          <w:szCs w:val="32"/>
          <w:u w:val="single"/>
        </w:rPr>
      </w:pPr>
      <w:r>
        <w:rPr>
          <w:sz w:val="32"/>
          <w:szCs w:val="32"/>
        </w:rPr>
        <w:t>(VPL)</w:t>
      </w:r>
    </w:p>
    <w:p w:rsidR="00397E8D" w:rsidRPr="00397E8D" w:rsidRDefault="00397E8D" w:rsidP="00397E8D">
      <w:pPr>
        <w:pStyle w:val="ListParagraph"/>
        <w:numPr>
          <w:ilvl w:val="0"/>
          <w:numId w:val="19"/>
        </w:numPr>
        <w:rPr>
          <w:b/>
          <w:sz w:val="32"/>
          <w:szCs w:val="32"/>
          <w:u w:val="single"/>
        </w:rPr>
      </w:pPr>
      <w:r>
        <w:rPr>
          <w:sz w:val="32"/>
          <w:szCs w:val="32"/>
        </w:rPr>
        <w:t xml:space="preserve"> (VPM)</w:t>
      </w:r>
    </w:p>
    <w:p w:rsidR="00397E8D" w:rsidRDefault="00397E8D" w:rsidP="00397E8D">
      <w:pPr>
        <w:rPr>
          <w:sz w:val="32"/>
          <w:szCs w:val="32"/>
        </w:rPr>
      </w:pPr>
      <w:r w:rsidRPr="00397E8D">
        <w:rPr>
          <w:sz w:val="32"/>
          <w:szCs w:val="32"/>
        </w:rPr>
        <w:t xml:space="preserve">           </w:t>
      </w:r>
      <w:r>
        <w:rPr>
          <w:sz w:val="32"/>
          <w:szCs w:val="32"/>
        </w:rPr>
        <w:t>4. Lateral geniculate</w:t>
      </w:r>
    </w:p>
    <w:p w:rsidR="00397E8D" w:rsidRDefault="00397E8D" w:rsidP="00397E8D">
      <w:pPr>
        <w:rPr>
          <w:sz w:val="32"/>
          <w:szCs w:val="32"/>
        </w:rPr>
      </w:pPr>
      <w:r>
        <w:rPr>
          <w:sz w:val="32"/>
          <w:szCs w:val="32"/>
        </w:rPr>
        <w:t xml:space="preserve">           5. Medial geniculate</w:t>
      </w:r>
    </w:p>
    <w:p w:rsidR="00397E8D" w:rsidRDefault="00397E8D" w:rsidP="00397E8D">
      <w:pPr>
        <w:rPr>
          <w:sz w:val="32"/>
          <w:szCs w:val="32"/>
        </w:rPr>
      </w:pPr>
    </w:p>
    <w:p w:rsidR="00397E8D" w:rsidRDefault="00397E8D" w:rsidP="00397E8D">
      <w:pPr>
        <w:rPr>
          <w:b/>
          <w:sz w:val="32"/>
          <w:szCs w:val="32"/>
          <w:u w:val="single"/>
        </w:rPr>
      </w:pPr>
      <w:r>
        <w:rPr>
          <w:sz w:val="32"/>
          <w:szCs w:val="32"/>
        </w:rPr>
        <w:t xml:space="preserve">         </w:t>
      </w:r>
      <w:r w:rsidRPr="00397E8D">
        <w:rPr>
          <w:b/>
          <w:sz w:val="32"/>
          <w:szCs w:val="32"/>
          <w:u w:val="single"/>
        </w:rPr>
        <w:t>VENTRAL ANTERIOR NUCLEUS</w:t>
      </w:r>
    </w:p>
    <w:p w:rsidR="00397E8D" w:rsidRDefault="00365774" w:rsidP="00397E8D">
      <w:pPr>
        <w:rPr>
          <w:sz w:val="32"/>
          <w:szCs w:val="32"/>
        </w:rPr>
      </w:pPr>
      <w:r>
        <w:rPr>
          <w:sz w:val="32"/>
          <w:szCs w:val="32"/>
        </w:rPr>
        <w:t>Influence motor activity</w:t>
      </w:r>
    </w:p>
    <w:p w:rsidR="00746549" w:rsidRDefault="00AB4F51" w:rsidP="00397E8D">
      <w:pPr>
        <w:rPr>
          <w:sz w:val="32"/>
          <w:szCs w:val="32"/>
        </w:rPr>
      </w:pPr>
      <w:r>
        <w:rPr>
          <w:noProof/>
        </w:rPr>
        <w:lastRenderedPageBreak/>
        <w:drawing>
          <wp:inline distT="0" distB="0" distL="0" distR="0">
            <wp:extent cx="5942528" cy="2194560"/>
            <wp:effectExtent l="0" t="0" r="1270" b="0"/>
            <wp:docPr id="8" name="Picture 8" descr="C:\Users\TCS SHOP7\AppData\Local\Microsoft\Windows\INetCache\Content.Word\20200622_13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S SHOP7\AppData\Local\Microsoft\Windows\INetCache\Content.Word\20200622_1312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773" cy="2206468"/>
                    </a:xfrm>
                    <a:prstGeom prst="rect">
                      <a:avLst/>
                    </a:prstGeom>
                    <a:noFill/>
                    <a:ln>
                      <a:noFill/>
                    </a:ln>
                  </pic:spPr>
                </pic:pic>
              </a:graphicData>
            </a:graphic>
          </wp:inline>
        </w:drawing>
      </w:r>
    </w:p>
    <w:p w:rsidR="00746549" w:rsidRDefault="00746549" w:rsidP="00397E8D">
      <w:pPr>
        <w:rPr>
          <w:sz w:val="32"/>
          <w:szCs w:val="32"/>
        </w:rPr>
      </w:pPr>
    </w:p>
    <w:p w:rsidR="00746549" w:rsidRDefault="00746549" w:rsidP="00397E8D">
      <w:pPr>
        <w:rPr>
          <w:sz w:val="32"/>
          <w:szCs w:val="32"/>
        </w:rPr>
      </w:pPr>
    </w:p>
    <w:p w:rsidR="00365774" w:rsidRDefault="00365774" w:rsidP="00397E8D">
      <w:pPr>
        <w:rPr>
          <w:b/>
          <w:sz w:val="32"/>
          <w:szCs w:val="32"/>
          <w:u w:val="single"/>
        </w:rPr>
      </w:pPr>
      <w:r>
        <w:rPr>
          <w:sz w:val="32"/>
          <w:szCs w:val="32"/>
        </w:rPr>
        <w:t xml:space="preserve">   </w:t>
      </w:r>
      <w:r>
        <w:rPr>
          <w:b/>
          <w:sz w:val="32"/>
          <w:szCs w:val="32"/>
          <w:u w:val="single"/>
        </w:rPr>
        <w:t>VENTRAL LATERAL NUCLEUS</w:t>
      </w:r>
    </w:p>
    <w:p w:rsidR="00365774" w:rsidRDefault="00365774" w:rsidP="00397E8D">
      <w:pPr>
        <w:rPr>
          <w:sz w:val="32"/>
          <w:szCs w:val="32"/>
        </w:rPr>
      </w:pPr>
      <w:r>
        <w:rPr>
          <w:sz w:val="32"/>
          <w:szCs w:val="32"/>
        </w:rPr>
        <w:t>Influence motor activity</w:t>
      </w:r>
    </w:p>
    <w:p w:rsidR="00AB4F51" w:rsidRDefault="00AB4F51" w:rsidP="00397E8D">
      <w:pPr>
        <w:rPr>
          <w:sz w:val="32"/>
          <w:szCs w:val="32"/>
        </w:rPr>
      </w:pPr>
    </w:p>
    <w:p w:rsidR="00AB4F51" w:rsidRDefault="00AB4F51" w:rsidP="00397E8D">
      <w:pPr>
        <w:rPr>
          <w:sz w:val="32"/>
          <w:szCs w:val="32"/>
        </w:rPr>
      </w:pPr>
    </w:p>
    <w:p w:rsidR="00AB4F51" w:rsidRDefault="00AB4F51" w:rsidP="00397E8D">
      <w:pPr>
        <w:rPr>
          <w:sz w:val="32"/>
          <w:szCs w:val="32"/>
        </w:rPr>
      </w:pPr>
    </w:p>
    <w:p w:rsidR="00AB4F51" w:rsidRDefault="00AB4F51" w:rsidP="00397E8D">
      <w:pPr>
        <w:rPr>
          <w:sz w:val="32"/>
          <w:szCs w:val="32"/>
        </w:rPr>
      </w:pPr>
    </w:p>
    <w:p w:rsidR="00365774" w:rsidRDefault="00365774" w:rsidP="00397E8D">
      <w:pPr>
        <w:rPr>
          <w:b/>
          <w:sz w:val="32"/>
          <w:szCs w:val="32"/>
          <w:u w:val="single"/>
        </w:rPr>
      </w:pPr>
      <w:r>
        <w:rPr>
          <w:b/>
          <w:sz w:val="32"/>
          <w:szCs w:val="32"/>
          <w:u w:val="single"/>
        </w:rPr>
        <w:t>VENTRAL POSTERIOR NUCLEUS</w:t>
      </w:r>
    </w:p>
    <w:p w:rsidR="00365774" w:rsidRDefault="00365774" w:rsidP="00397E8D">
      <w:pPr>
        <w:rPr>
          <w:sz w:val="32"/>
          <w:szCs w:val="32"/>
        </w:rPr>
      </w:pPr>
      <w:r>
        <w:rPr>
          <w:sz w:val="32"/>
          <w:szCs w:val="32"/>
        </w:rPr>
        <w:t>Chief sensory relay station</w:t>
      </w:r>
    </w:p>
    <w:p w:rsidR="00365774" w:rsidRDefault="00365774" w:rsidP="00397E8D">
      <w:pPr>
        <w:rPr>
          <w:b/>
          <w:sz w:val="32"/>
          <w:szCs w:val="32"/>
          <w:u w:val="single"/>
        </w:rPr>
      </w:pPr>
      <w:r>
        <w:rPr>
          <w:b/>
          <w:sz w:val="32"/>
          <w:szCs w:val="32"/>
          <w:u w:val="single"/>
        </w:rPr>
        <w:t>LATERAL GENICULATE BODY</w:t>
      </w:r>
    </w:p>
    <w:p w:rsidR="00365774" w:rsidRDefault="00365774" w:rsidP="00397E8D">
      <w:pPr>
        <w:rPr>
          <w:sz w:val="32"/>
          <w:szCs w:val="32"/>
        </w:rPr>
      </w:pPr>
      <w:r>
        <w:rPr>
          <w:sz w:val="32"/>
          <w:szCs w:val="32"/>
        </w:rPr>
        <w:t>Part of visual pathway</w:t>
      </w:r>
    </w:p>
    <w:p w:rsidR="00365774" w:rsidRDefault="00365774" w:rsidP="00397E8D">
      <w:pPr>
        <w:rPr>
          <w:b/>
          <w:sz w:val="32"/>
          <w:szCs w:val="32"/>
          <w:u w:val="single"/>
        </w:rPr>
      </w:pPr>
      <w:r>
        <w:rPr>
          <w:b/>
          <w:sz w:val="32"/>
          <w:szCs w:val="32"/>
          <w:u w:val="single"/>
        </w:rPr>
        <w:t>MEDIAL GENICULATE BODY</w:t>
      </w:r>
    </w:p>
    <w:p w:rsidR="00365774" w:rsidRDefault="00365774" w:rsidP="00397E8D">
      <w:pPr>
        <w:rPr>
          <w:sz w:val="32"/>
          <w:szCs w:val="32"/>
        </w:rPr>
      </w:pPr>
      <w:r>
        <w:rPr>
          <w:sz w:val="32"/>
          <w:szCs w:val="32"/>
        </w:rPr>
        <w:t xml:space="preserve">Part of the </w:t>
      </w:r>
      <w:r w:rsidR="00746549">
        <w:rPr>
          <w:sz w:val="32"/>
          <w:szCs w:val="32"/>
        </w:rPr>
        <w:t>auditory</w:t>
      </w:r>
      <w:r>
        <w:rPr>
          <w:sz w:val="32"/>
          <w:szCs w:val="32"/>
        </w:rPr>
        <w:t xml:space="preserve"> pathway</w:t>
      </w:r>
    </w:p>
    <w:p w:rsidR="00365774" w:rsidRDefault="00365774" w:rsidP="00397E8D">
      <w:pPr>
        <w:rPr>
          <w:sz w:val="32"/>
          <w:szCs w:val="32"/>
        </w:rPr>
      </w:pPr>
      <w:r>
        <w:rPr>
          <w:sz w:val="32"/>
          <w:szCs w:val="32"/>
        </w:rPr>
        <w:t xml:space="preserve">          </w:t>
      </w:r>
    </w:p>
    <w:p w:rsidR="00365774" w:rsidRDefault="00365774" w:rsidP="00397E8D">
      <w:pPr>
        <w:rPr>
          <w:b/>
          <w:sz w:val="32"/>
          <w:szCs w:val="32"/>
          <w:u w:val="single"/>
        </w:rPr>
      </w:pPr>
      <w:r>
        <w:rPr>
          <w:sz w:val="32"/>
          <w:szCs w:val="32"/>
        </w:rPr>
        <w:t xml:space="preserve">                  </w:t>
      </w:r>
      <w:r w:rsidRPr="00365774">
        <w:rPr>
          <w:b/>
          <w:sz w:val="32"/>
          <w:szCs w:val="32"/>
          <w:u w:val="single"/>
        </w:rPr>
        <w:t xml:space="preserve"> MIDLINE NUCLEI  </w:t>
      </w:r>
    </w:p>
    <w:p w:rsidR="00365774" w:rsidRPr="00365774" w:rsidRDefault="00365774" w:rsidP="00365774">
      <w:pPr>
        <w:pStyle w:val="ListParagraph"/>
        <w:numPr>
          <w:ilvl w:val="0"/>
          <w:numId w:val="20"/>
        </w:numPr>
        <w:rPr>
          <w:b/>
          <w:sz w:val="32"/>
          <w:szCs w:val="32"/>
          <w:u w:val="single"/>
        </w:rPr>
      </w:pPr>
      <w:r>
        <w:rPr>
          <w:sz w:val="32"/>
          <w:szCs w:val="32"/>
        </w:rPr>
        <w:lastRenderedPageBreak/>
        <w:t xml:space="preserve">Located between medial </w:t>
      </w:r>
      <w:r w:rsidR="00746549">
        <w:rPr>
          <w:sz w:val="32"/>
          <w:szCs w:val="32"/>
        </w:rPr>
        <w:t>nuclear</w:t>
      </w:r>
      <w:r>
        <w:rPr>
          <w:sz w:val="32"/>
          <w:szCs w:val="32"/>
        </w:rPr>
        <w:t xml:space="preserve"> group and the </w:t>
      </w:r>
      <w:r w:rsidR="00746549">
        <w:rPr>
          <w:sz w:val="32"/>
          <w:szCs w:val="32"/>
        </w:rPr>
        <w:t>ependymal</w:t>
      </w:r>
      <w:r>
        <w:rPr>
          <w:sz w:val="32"/>
          <w:szCs w:val="32"/>
        </w:rPr>
        <w:t xml:space="preserve"> of 3</w:t>
      </w:r>
      <w:r w:rsidRPr="00365774">
        <w:rPr>
          <w:sz w:val="32"/>
          <w:szCs w:val="32"/>
          <w:vertAlign w:val="superscript"/>
        </w:rPr>
        <w:t>rd</w:t>
      </w:r>
      <w:r>
        <w:rPr>
          <w:sz w:val="32"/>
          <w:szCs w:val="32"/>
        </w:rPr>
        <w:t xml:space="preserve"> </w:t>
      </w:r>
      <w:r w:rsidR="00746549">
        <w:rPr>
          <w:sz w:val="32"/>
          <w:szCs w:val="32"/>
        </w:rPr>
        <w:t>ventricle</w:t>
      </w:r>
      <w:r>
        <w:rPr>
          <w:sz w:val="32"/>
          <w:szCs w:val="32"/>
        </w:rPr>
        <w:t>.</w:t>
      </w:r>
    </w:p>
    <w:p w:rsidR="00365774" w:rsidRPr="00365774" w:rsidRDefault="00365774" w:rsidP="00365774">
      <w:pPr>
        <w:pStyle w:val="ListParagraph"/>
        <w:numPr>
          <w:ilvl w:val="0"/>
          <w:numId w:val="20"/>
        </w:numPr>
        <w:rPr>
          <w:b/>
          <w:sz w:val="32"/>
          <w:szCs w:val="32"/>
          <w:u w:val="single"/>
        </w:rPr>
      </w:pPr>
      <w:r>
        <w:rPr>
          <w:sz w:val="32"/>
          <w:szCs w:val="32"/>
        </w:rPr>
        <w:t>Important in visceral functions</w:t>
      </w:r>
    </w:p>
    <w:p w:rsidR="00365774" w:rsidRDefault="00365774" w:rsidP="00365774">
      <w:pPr>
        <w:pStyle w:val="ListParagraph"/>
        <w:rPr>
          <w:sz w:val="32"/>
          <w:szCs w:val="32"/>
        </w:rPr>
      </w:pPr>
    </w:p>
    <w:p w:rsidR="00365774" w:rsidRDefault="00365774" w:rsidP="00365774">
      <w:pPr>
        <w:rPr>
          <w:b/>
          <w:sz w:val="32"/>
          <w:szCs w:val="32"/>
          <w:u w:val="single"/>
        </w:rPr>
      </w:pPr>
      <w:r>
        <w:rPr>
          <w:sz w:val="32"/>
          <w:szCs w:val="32"/>
        </w:rPr>
        <w:t xml:space="preserve">                        </w:t>
      </w:r>
      <w:r w:rsidRPr="00365774">
        <w:rPr>
          <w:b/>
          <w:sz w:val="32"/>
          <w:szCs w:val="32"/>
          <w:u w:val="single"/>
        </w:rPr>
        <w:t>INTRALAMINAR NUCLEI</w:t>
      </w:r>
    </w:p>
    <w:p w:rsidR="00365774" w:rsidRPr="00365774" w:rsidRDefault="00365774" w:rsidP="00365774">
      <w:pPr>
        <w:pStyle w:val="ListParagraph"/>
        <w:numPr>
          <w:ilvl w:val="0"/>
          <w:numId w:val="21"/>
        </w:numPr>
        <w:rPr>
          <w:b/>
          <w:sz w:val="32"/>
          <w:szCs w:val="32"/>
          <w:u w:val="single"/>
        </w:rPr>
      </w:pPr>
      <w:r>
        <w:rPr>
          <w:sz w:val="32"/>
          <w:szCs w:val="32"/>
        </w:rPr>
        <w:t>Located within the internal medullary lamina</w:t>
      </w:r>
    </w:p>
    <w:p w:rsidR="00365774" w:rsidRPr="00365774" w:rsidRDefault="00365774" w:rsidP="00365774">
      <w:pPr>
        <w:pStyle w:val="ListParagraph"/>
        <w:numPr>
          <w:ilvl w:val="0"/>
          <w:numId w:val="21"/>
        </w:numPr>
        <w:rPr>
          <w:b/>
          <w:sz w:val="32"/>
          <w:szCs w:val="32"/>
          <w:u w:val="single"/>
        </w:rPr>
      </w:pPr>
      <w:r>
        <w:rPr>
          <w:sz w:val="32"/>
          <w:szCs w:val="32"/>
        </w:rPr>
        <w:t>Main nuclei:</w:t>
      </w:r>
    </w:p>
    <w:p w:rsidR="00365774" w:rsidRPr="00365774" w:rsidRDefault="00365774" w:rsidP="00365774">
      <w:pPr>
        <w:pStyle w:val="ListParagraph"/>
        <w:numPr>
          <w:ilvl w:val="0"/>
          <w:numId w:val="21"/>
        </w:numPr>
        <w:rPr>
          <w:b/>
          <w:sz w:val="32"/>
          <w:szCs w:val="32"/>
          <w:u w:val="single"/>
        </w:rPr>
      </w:pPr>
      <w:r>
        <w:rPr>
          <w:sz w:val="32"/>
          <w:szCs w:val="32"/>
        </w:rPr>
        <w:t>Centromedian &amp; parafascicular</w:t>
      </w:r>
    </w:p>
    <w:p w:rsidR="00365774" w:rsidRPr="00365774" w:rsidRDefault="00365774" w:rsidP="00365774">
      <w:pPr>
        <w:pStyle w:val="ListParagraph"/>
        <w:numPr>
          <w:ilvl w:val="0"/>
          <w:numId w:val="21"/>
        </w:numPr>
        <w:rPr>
          <w:b/>
          <w:sz w:val="32"/>
          <w:szCs w:val="32"/>
          <w:u w:val="single"/>
        </w:rPr>
      </w:pPr>
      <w:r>
        <w:rPr>
          <w:sz w:val="32"/>
          <w:szCs w:val="32"/>
        </w:rPr>
        <w:t xml:space="preserve">Function as activator of the cerebral cortical mantle </w:t>
      </w:r>
    </w:p>
    <w:p w:rsidR="00365774" w:rsidRPr="00365774" w:rsidRDefault="00365774" w:rsidP="00365774">
      <w:pPr>
        <w:pStyle w:val="ListParagraph"/>
        <w:rPr>
          <w:b/>
          <w:sz w:val="32"/>
          <w:szCs w:val="32"/>
          <w:u w:val="single"/>
        </w:rPr>
      </w:pPr>
    </w:p>
    <w:p w:rsidR="00576913" w:rsidRDefault="00576913" w:rsidP="00D436DE">
      <w:pPr>
        <w:rPr>
          <w:b/>
          <w:sz w:val="32"/>
          <w:szCs w:val="32"/>
        </w:rPr>
      </w:pPr>
    </w:p>
    <w:p w:rsidR="00576913" w:rsidRDefault="00AB4F51" w:rsidP="00D436DE">
      <w:pPr>
        <w:rPr>
          <w:b/>
          <w:sz w:val="32"/>
          <w:szCs w:val="32"/>
        </w:rPr>
      </w:pPr>
      <w:r>
        <w:rPr>
          <w:noProof/>
        </w:rPr>
        <w:drawing>
          <wp:inline distT="0" distB="0" distL="0" distR="0">
            <wp:extent cx="5417820" cy="1744980"/>
            <wp:effectExtent l="0" t="0" r="0" b="7620"/>
            <wp:docPr id="10" name="Picture 10" descr="C:\Users\TCS SHOP7\AppData\Local\Microsoft\Windows\INetCache\Content.Word\20200622_1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CS SHOP7\AppData\Local\Microsoft\Windows\INetCache\Content.Word\20200622_1314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820" cy="1744980"/>
                    </a:xfrm>
                    <a:prstGeom prst="rect">
                      <a:avLst/>
                    </a:prstGeom>
                    <a:noFill/>
                    <a:ln>
                      <a:noFill/>
                    </a:ln>
                  </pic:spPr>
                </pic:pic>
              </a:graphicData>
            </a:graphic>
          </wp:inline>
        </w:drawing>
      </w:r>
    </w:p>
    <w:p w:rsidR="00576913" w:rsidRDefault="00576913" w:rsidP="00D436DE">
      <w:pPr>
        <w:rPr>
          <w:b/>
          <w:sz w:val="32"/>
          <w:szCs w:val="32"/>
        </w:rPr>
      </w:pPr>
    </w:p>
    <w:p w:rsidR="00576913" w:rsidRDefault="00576913" w:rsidP="00D436DE">
      <w:pPr>
        <w:rPr>
          <w:b/>
          <w:sz w:val="32"/>
          <w:szCs w:val="32"/>
        </w:rPr>
      </w:pPr>
    </w:p>
    <w:p w:rsidR="00576913" w:rsidRDefault="00576913" w:rsidP="00D436DE">
      <w:pPr>
        <w:rPr>
          <w:b/>
          <w:sz w:val="32"/>
          <w:szCs w:val="32"/>
        </w:rPr>
      </w:pPr>
    </w:p>
    <w:p w:rsidR="00576913" w:rsidRDefault="00AC4F98" w:rsidP="00D436DE">
      <w:pPr>
        <w:rPr>
          <w:b/>
          <w:sz w:val="32"/>
          <w:szCs w:val="32"/>
        </w:rPr>
      </w:pPr>
      <w:r>
        <w:rPr>
          <w:b/>
          <w:sz w:val="32"/>
          <w:szCs w:val="32"/>
        </w:rPr>
        <w:t>QNO 4. WRITE NOTE ON THE DESCENDING TRACTS OF SPINAL CORD?</w:t>
      </w:r>
    </w:p>
    <w:p w:rsidR="00AC4F98" w:rsidRDefault="00AC4F98" w:rsidP="00D436DE">
      <w:pPr>
        <w:rPr>
          <w:b/>
          <w:sz w:val="32"/>
          <w:szCs w:val="32"/>
        </w:rPr>
      </w:pPr>
      <w:r>
        <w:rPr>
          <w:b/>
          <w:sz w:val="32"/>
          <w:szCs w:val="32"/>
        </w:rPr>
        <w:t>ANS:-</w:t>
      </w:r>
      <w:r w:rsidRPr="00AC4F98">
        <w:rPr>
          <w:b/>
          <w:sz w:val="32"/>
          <w:szCs w:val="32"/>
          <w:u w:val="single"/>
        </w:rPr>
        <w:t>DESCENDING TRACT OF SPINAL CORD:-</w:t>
      </w:r>
    </w:p>
    <w:p w:rsidR="00AC4F98" w:rsidRPr="00F11619" w:rsidRDefault="00AC4F98" w:rsidP="00AC4F98">
      <w:pPr>
        <w:rPr>
          <w:sz w:val="32"/>
          <w:szCs w:val="32"/>
        </w:rPr>
      </w:pPr>
      <w:r w:rsidRPr="00F11619">
        <w:rPr>
          <w:sz w:val="32"/>
          <w:szCs w:val="32"/>
        </w:rPr>
        <w:t>The descending tracts are the pathways by which motor signals are sent from the brain to lower motor neurons. The lower motor neurons then directly innervate muscles to produce movement</w:t>
      </w:r>
      <w:r w:rsidR="00F11619">
        <w:rPr>
          <w:sz w:val="32"/>
          <w:szCs w:val="32"/>
        </w:rPr>
        <w:t>.</w:t>
      </w:r>
    </w:p>
    <w:p w:rsidR="0050349F" w:rsidRDefault="00AC4F98" w:rsidP="0050349F">
      <w:pPr>
        <w:rPr>
          <w:sz w:val="32"/>
          <w:szCs w:val="32"/>
        </w:rPr>
      </w:pPr>
      <w:r w:rsidRPr="00F11619">
        <w:rPr>
          <w:sz w:val="32"/>
          <w:szCs w:val="32"/>
        </w:rPr>
        <w:lastRenderedPageBreak/>
        <w:t>The motor tracts can be functionally divided into two major groups:</w:t>
      </w:r>
    </w:p>
    <w:p w:rsidR="0050349F" w:rsidRPr="0050349F" w:rsidRDefault="0050349F" w:rsidP="0050349F">
      <w:pPr>
        <w:rPr>
          <w:b/>
          <w:sz w:val="32"/>
          <w:szCs w:val="32"/>
          <w:u w:val="single"/>
        </w:rPr>
      </w:pPr>
      <w:r w:rsidRPr="0050349F">
        <w:rPr>
          <w:rFonts w:ascii="Helvetica" w:eastAsia="Times New Roman" w:hAnsi="Helvetica" w:cs="Times New Roman"/>
          <w:b/>
          <w:color w:val="000000" w:themeColor="text1"/>
          <w:spacing w:val="-2"/>
          <w:sz w:val="27"/>
          <w:szCs w:val="27"/>
          <w:u w:val="single"/>
        </w:rPr>
        <w:t>Corticospinal tract</w:t>
      </w:r>
    </w:p>
    <w:p w:rsidR="0050349F" w:rsidRPr="0050349F" w:rsidRDefault="0050349F" w:rsidP="0050349F">
      <w:pPr>
        <w:rPr>
          <w:b/>
          <w:sz w:val="32"/>
          <w:szCs w:val="32"/>
        </w:rPr>
      </w:pPr>
      <w:r w:rsidRPr="0050349F">
        <w:rPr>
          <w:rFonts w:ascii="Helvetica" w:eastAsia="Times New Roman" w:hAnsi="Helvetica" w:cs="Times New Roman"/>
          <w:b/>
          <w:color w:val="000000" w:themeColor="text1"/>
          <w:sz w:val="24"/>
          <w:szCs w:val="24"/>
          <w:u w:val="single"/>
        </w:rPr>
        <w:t>Origin</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w:t>
      </w:r>
      <w:hyperlink r:id="rId13" w:history="1">
        <w:r w:rsidRPr="0050349F">
          <w:rPr>
            <w:rFonts w:eastAsia="Times New Roman" w:cs="Times New Roman"/>
            <w:sz w:val="32"/>
            <w:szCs w:val="32"/>
            <w:u w:val="single"/>
          </w:rPr>
          <w:t>corticospinal tract</w:t>
        </w:r>
      </w:hyperlink>
      <w:r w:rsidRPr="0050349F">
        <w:rPr>
          <w:rFonts w:eastAsia="Times New Roman" w:cs="Times New Roman"/>
          <w:sz w:val="32"/>
          <w:szCs w:val="32"/>
        </w:rPr>
        <w:t> originates in the motor cortex, which is located in the precentral gyrus of the brain’s cerebral cortex. Depending on where the neurons originate within the gyrus, they will supply different regions of the body. For example, the </w:t>
      </w:r>
      <w:hyperlink r:id="rId14" w:history="1">
        <w:r w:rsidRPr="0050349F">
          <w:rPr>
            <w:rFonts w:eastAsia="Times New Roman" w:cs="Times New Roman"/>
            <w:sz w:val="32"/>
            <w:szCs w:val="32"/>
            <w:u w:val="single"/>
          </w:rPr>
          <w:t>foot</w:t>
        </w:r>
      </w:hyperlink>
      <w:r w:rsidRPr="0050349F">
        <w:rPr>
          <w:rFonts w:eastAsia="Times New Roman" w:cs="Times New Roman"/>
          <w:sz w:val="32"/>
          <w:szCs w:val="32"/>
        </w:rPr>
        <w:t> and </w:t>
      </w:r>
      <w:hyperlink r:id="rId15" w:history="1">
        <w:r w:rsidRPr="0050349F">
          <w:rPr>
            <w:rFonts w:eastAsia="Times New Roman" w:cs="Times New Roman"/>
            <w:sz w:val="32"/>
            <w:szCs w:val="32"/>
            <w:u w:val="single"/>
          </w:rPr>
          <w:t>leg</w:t>
        </w:r>
      </w:hyperlink>
      <w:r w:rsidRPr="0050349F">
        <w:rPr>
          <w:rFonts w:eastAsia="Times New Roman" w:cs="Times New Roman"/>
          <w:sz w:val="32"/>
          <w:szCs w:val="32"/>
        </w:rPr>
        <w:t> are controlled by neurons which originate in the inner, medial part of the gyrus; whereas the arms, </w:t>
      </w:r>
      <w:hyperlink r:id="rId16" w:history="1">
        <w:r w:rsidRPr="0050349F">
          <w:rPr>
            <w:rFonts w:eastAsia="Times New Roman" w:cs="Times New Roman"/>
            <w:sz w:val="32"/>
            <w:szCs w:val="32"/>
            <w:u w:val="single"/>
          </w:rPr>
          <w:t>hands</w:t>
        </w:r>
      </w:hyperlink>
      <w:r w:rsidRPr="0050349F">
        <w:rPr>
          <w:rFonts w:eastAsia="Times New Roman" w:cs="Times New Roman"/>
          <w:sz w:val="32"/>
          <w:szCs w:val="32"/>
        </w:rPr>
        <w:t>, face, tongue, trunk, etc., are controlled by neurons which originate from the outer, lateral surface. This layout is often represented as a little cartoonish person with body parts proportional to the input they receive from their corresponding areas within the motor cortex. It is referred to as the homunculus. The sensory information received from the body by the somatosensory cortex is often depicted with a similar figure.</w:t>
      </w:r>
    </w:p>
    <w:p w:rsidR="0050349F" w:rsidRPr="003C306B" w:rsidRDefault="0050349F" w:rsidP="0050349F">
      <w:pPr>
        <w:spacing w:after="0" w:line="240" w:lineRule="auto"/>
        <w:jc w:val="center"/>
        <w:rPr>
          <w:rFonts w:ascii="Times New Roman" w:eastAsia="Times New Roman" w:hAnsi="Times New Roman" w:cs="Times New Roman"/>
          <w:sz w:val="24"/>
          <w:szCs w:val="24"/>
        </w:rPr>
      </w:pPr>
      <w:r w:rsidRPr="0050349F">
        <w:rPr>
          <w:rFonts w:ascii="Times New Roman" w:eastAsia="Times New Roman" w:hAnsi="Times New Roman" w:cs="Times New Roman"/>
          <w:noProof/>
          <w:sz w:val="24"/>
          <w:szCs w:val="24"/>
        </w:rPr>
        <w:drawing>
          <wp:inline distT="0" distB="0" distL="0" distR="0" wp14:anchorId="02606F2F" wp14:editId="4896124D">
            <wp:extent cx="6324600" cy="1645920"/>
            <wp:effectExtent l="0" t="0" r="0" b="0"/>
            <wp:docPr id="11" name="Picture 11" descr="Precentral gyrus - cross-section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central gyrus - cross-sectional 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1645920"/>
                    </a:xfrm>
                    <a:prstGeom prst="rect">
                      <a:avLst/>
                    </a:prstGeom>
                    <a:noFill/>
                    <a:ln>
                      <a:noFill/>
                    </a:ln>
                  </pic:spPr>
                </pic:pic>
              </a:graphicData>
            </a:graphic>
          </wp:inline>
        </w:drawing>
      </w:r>
    </w:p>
    <w:p w:rsidR="0050349F" w:rsidRPr="003C306B" w:rsidRDefault="0050349F" w:rsidP="0050349F">
      <w:pPr>
        <w:spacing w:after="0" w:line="240" w:lineRule="auto"/>
        <w:jc w:val="center"/>
        <w:rPr>
          <w:rFonts w:ascii="Times New Roman" w:eastAsia="Times New Roman" w:hAnsi="Times New Roman" w:cs="Times New Roman"/>
          <w:sz w:val="24"/>
          <w:szCs w:val="24"/>
        </w:rPr>
      </w:pPr>
    </w:p>
    <w:p w:rsidR="0050349F" w:rsidRPr="003C306B" w:rsidRDefault="0050349F" w:rsidP="0050349F">
      <w:pPr>
        <w:spacing w:after="0" w:line="240" w:lineRule="auto"/>
        <w:jc w:val="center"/>
        <w:rPr>
          <w:rFonts w:ascii="Times New Roman" w:eastAsia="Times New Roman" w:hAnsi="Times New Roman" w:cs="Times New Roman"/>
          <w:sz w:val="24"/>
          <w:szCs w:val="24"/>
        </w:rPr>
      </w:pPr>
    </w:p>
    <w:p w:rsidR="0050349F" w:rsidRPr="003C306B" w:rsidRDefault="0050349F" w:rsidP="0050349F">
      <w:pPr>
        <w:spacing w:after="0" w:line="240" w:lineRule="auto"/>
        <w:jc w:val="center"/>
        <w:rPr>
          <w:rFonts w:ascii="Times New Roman" w:eastAsia="Times New Roman" w:hAnsi="Times New Roman" w:cs="Times New Roman"/>
          <w:sz w:val="24"/>
          <w:szCs w:val="24"/>
        </w:rPr>
      </w:pPr>
    </w:p>
    <w:p w:rsidR="0050349F" w:rsidRPr="003C306B" w:rsidRDefault="0050349F" w:rsidP="0050349F">
      <w:pPr>
        <w:spacing w:after="0" w:line="240" w:lineRule="auto"/>
        <w:jc w:val="center"/>
        <w:rPr>
          <w:rFonts w:eastAsia="Times New Roman" w:cs="Times New Roman"/>
          <w:b/>
          <w:sz w:val="32"/>
          <w:szCs w:val="32"/>
          <w:u w:val="single"/>
        </w:rPr>
      </w:pPr>
      <w:r w:rsidRPr="0050349F">
        <w:rPr>
          <w:rFonts w:eastAsia="Times New Roman" w:cs="Times New Roman"/>
          <w:b/>
          <w:sz w:val="32"/>
          <w:szCs w:val="32"/>
          <w:u w:val="single"/>
        </w:rPr>
        <w:t>Corticobulbar tract</w:t>
      </w:r>
    </w:p>
    <w:p w:rsidR="0050349F" w:rsidRPr="0050349F" w:rsidRDefault="0050349F" w:rsidP="0050349F">
      <w:pPr>
        <w:spacing w:after="0" w:line="240" w:lineRule="auto"/>
        <w:jc w:val="center"/>
        <w:rPr>
          <w:rFonts w:ascii="Times New Roman" w:eastAsia="Times New Roman" w:hAnsi="Times New Roman" w:cs="Times New Roman"/>
          <w:b/>
          <w:sz w:val="24"/>
          <w:szCs w:val="24"/>
        </w:rPr>
      </w:pPr>
      <w:r w:rsidRPr="0050349F">
        <w:rPr>
          <w:rFonts w:ascii="Helvetica" w:eastAsia="Times New Roman" w:hAnsi="Helvetica" w:cs="Times New Roman"/>
          <w:b/>
          <w:sz w:val="24"/>
          <w:szCs w:val="24"/>
        </w:rPr>
        <w:t>Overview</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w:t>
      </w:r>
      <w:hyperlink r:id="rId18" w:history="1">
        <w:r w:rsidRPr="0050349F">
          <w:rPr>
            <w:rFonts w:eastAsia="Times New Roman" w:cs="Times New Roman"/>
            <w:sz w:val="32"/>
            <w:szCs w:val="32"/>
            <w:u w:val="single"/>
          </w:rPr>
          <w:t>corticobulbar</w:t>
        </w:r>
      </w:hyperlink>
      <w:r w:rsidRPr="0050349F">
        <w:rPr>
          <w:rFonts w:eastAsia="Times New Roman" w:cs="Times New Roman"/>
          <w:sz w:val="32"/>
          <w:szCs w:val="32"/>
        </w:rPr>
        <w:t> (a.k.a. corticonulcear) tract is responsible for influencing the motor nuclei of a number of </w:t>
      </w:r>
      <w:hyperlink r:id="rId19" w:history="1">
        <w:r w:rsidRPr="0050349F">
          <w:rPr>
            <w:rFonts w:eastAsia="Times New Roman" w:cs="Times New Roman"/>
            <w:sz w:val="32"/>
            <w:szCs w:val="32"/>
            <w:u w:val="single"/>
          </w:rPr>
          <w:t>cranial nerves (CN)</w:t>
        </w:r>
      </w:hyperlink>
      <w:r w:rsidRPr="0050349F">
        <w:rPr>
          <w:rFonts w:eastAsia="Times New Roman" w:cs="Times New Roman"/>
          <w:sz w:val="32"/>
          <w:szCs w:val="32"/>
        </w:rPr>
        <w:t>, including the:</w:t>
      </w:r>
    </w:p>
    <w:p w:rsidR="0050349F" w:rsidRPr="0050349F" w:rsidRDefault="0050349F" w:rsidP="0050349F">
      <w:pPr>
        <w:numPr>
          <w:ilvl w:val="0"/>
          <w:numId w:val="24"/>
        </w:numPr>
        <w:spacing w:before="100" w:beforeAutospacing="1" w:after="75" w:line="240" w:lineRule="auto"/>
        <w:ind w:left="0"/>
        <w:rPr>
          <w:rFonts w:eastAsia="Times New Roman" w:cs="Times New Roman"/>
          <w:sz w:val="32"/>
          <w:szCs w:val="32"/>
        </w:rPr>
      </w:pPr>
      <w:r w:rsidRPr="0050349F">
        <w:rPr>
          <w:rFonts w:eastAsia="Times New Roman" w:cs="Times New Roman"/>
          <w:sz w:val="32"/>
          <w:szCs w:val="32"/>
        </w:rPr>
        <w:t>oculomotor (III)</w:t>
      </w:r>
    </w:p>
    <w:p w:rsidR="0050349F" w:rsidRPr="0050349F" w:rsidRDefault="0050349F" w:rsidP="0050349F">
      <w:pPr>
        <w:numPr>
          <w:ilvl w:val="0"/>
          <w:numId w:val="24"/>
        </w:numPr>
        <w:spacing w:before="100" w:beforeAutospacing="1" w:after="75" w:line="240" w:lineRule="auto"/>
        <w:ind w:left="0"/>
        <w:rPr>
          <w:rFonts w:eastAsia="Times New Roman" w:cs="Times New Roman"/>
          <w:sz w:val="32"/>
          <w:szCs w:val="32"/>
        </w:rPr>
      </w:pPr>
      <w:r w:rsidRPr="0050349F">
        <w:rPr>
          <w:rFonts w:eastAsia="Times New Roman" w:cs="Times New Roman"/>
          <w:sz w:val="32"/>
          <w:szCs w:val="32"/>
        </w:rPr>
        <w:t>trochlear (IV)</w:t>
      </w:r>
    </w:p>
    <w:p w:rsidR="0050349F" w:rsidRPr="0050349F" w:rsidRDefault="0050349F" w:rsidP="0050349F">
      <w:pPr>
        <w:numPr>
          <w:ilvl w:val="0"/>
          <w:numId w:val="24"/>
        </w:numPr>
        <w:spacing w:before="100" w:beforeAutospacing="1" w:after="75" w:line="240" w:lineRule="auto"/>
        <w:ind w:left="0"/>
        <w:rPr>
          <w:rFonts w:eastAsia="Times New Roman" w:cs="Times New Roman"/>
          <w:sz w:val="32"/>
          <w:szCs w:val="32"/>
        </w:rPr>
      </w:pPr>
      <w:r w:rsidRPr="0050349F">
        <w:rPr>
          <w:rFonts w:eastAsia="Times New Roman" w:cs="Times New Roman"/>
          <w:sz w:val="32"/>
          <w:szCs w:val="32"/>
        </w:rPr>
        <w:lastRenderedPageBreak/>
        <w:t>mandibular component of the trigeminal (V3)</w:t>
      </w:r>
    </w:p>
    <w:p w:rsidR="0050349F" w:rsidRPr="0050349F" w:rsidRDefault="0050349F" w:rsidP="0050349F">
      <w:pPr>
        <w:numPr>
          <w:ilvl w:val="0"/>
          <w:numId w:val="24"/>
        </w:numPr>
        <w:spacing w:before="100" w:beforeAutospacing="1" w:after="75" w:line="240" w:lineRule="auto"/>
        <w:ind w:left="0"/>
        <w:rPr>
          <w:rFonts w:eastAsia="Times New Roman" w:cs="Times New Roman"/>
          <w:sz w:val="32"/>
          <w:szCs w:val="32"/>
        </w:rPr>
      </w:pPr>
      <w:r w:rsidRPr="0050349F">
        <w:rPr>
          <w:rFonts w:eastAsia="Times New Roman" w:cs="Times New Roman"/>
          <w:sz w:val="32"/>
          <w:szCs w:val="32"/>
        </w:rPr>
        <w:t>abducens (VI)</w:t>
      </w:r>
    </w:p>
    <w:p w:rsidR="0050349F" w:rsidRPr="0050349F" w:rsidRDefault="0050349F" w:rsidP="0050349F">
      <w:pPr>
        <w:numPr>
          <w:ilvl w:val="0"/>
          <w:numId w:val="24"/>
        </w:numPr>
        <w:spacing w:before="100" w:beforeAutospacing="1" w:after="75" w:line="240" w:lineRule="auto"/>
        <w:ind w:left="0"/>
        <w:rPr>
          <w:rFonts w:eastAsia="Times New Roman" w:cs="Times New Roman"/>
          <w:sz w:val="32"/>
          <w:szCs w:val="32"/>
        </w:rPr>
      </w:pPr>
      <w:r w:rsidRPr="0050349F">
        <w:rPr>
          <w:rFonts w:eastAsia="Times New Roman" w:cs="Times New Roman"/>
          <w:sz w:val="32"/>
          <w:szCs w:val="32"/>
        </w:rPr>
        <w:t>facial (VII)</w:t>
      </w:r>
    </w:p>
    <w:p w:rsidR="0050349F" w:rsidRPr="0050349F" w:rsidRDefault="0050349F" w:rsidP="0050349F">
      <w:pPr>
        <w:numPr>
          <w:ilvl w:val="0"/>
          <w:numId w:val="24"/>
        </w:numPr>
        <w:spacing w:before="100" w:beforeAutospacing="1" w:after="75" w:line="240" w:lineRule="auto"/>
        <w:ind w:left="0"/>
        <w:rPr>
          <w:rFonts w:eastAsia="Times New Roman" w:cs="Times New Roman"/>
          <w:sz w:val="32"/>
          <w:szCs w:val="32"/>
        </w:rPr>
      </w:pPr>
      <w:r w:rsidRPr="0050349F">
        <w:rPr>
          <w:rFonts w:eastAsia="Times New Roman" w:cs="Times New Roman"/>
          <w:sz w:val="32"/>
          <w:szCs w:val="32"/>
        </w:rPr>
        <w:t>glossopharyngeal (IX)</w:t>
      </w:r>
    </w:p>
    <w:p w:rsidR="0050349F" w:rsidRPr="0050349F" w:rsidRDefault="0050349F" w:rsidP="0050349F">
      <w:pPr>
        <w:numPr>
          <w:ilvl w:val="0"/>
          <w:numId w:val="24"/>
        </w:numPr>
        <w:spacing w:before="100" w:beforeAutospacing="1" w:after="75" w:line="240" w:lineRule="auto"/>
        <w:ind w:left="0"/>
        <w:rPr>
          <w:rFonts w:eastAsia="Times New Roman" w:cs="Times New Roman"/>
          <w:sz w:val="32"/>
          <w:szCs w:val="32"/>
        </w:rPr>
      </w:pPr>
      <w:r w:rsidRPr="0050349F">
        <w:rPr>
          <w:rFonts w:eastAsia="Times New Roman" w:cs="Times New Roman"/>
          <w:sz w:val="32"/>
          <w:szCs w:val="32"/>
        </w:rPr>
        <w:t>vagus (X)</w:t>
      </w:r>
    </w:p>
    <w:p w:rsidR="0050349F" w:rsidRPr="0050349F" w:rsidRDefault="0050349F" w:rsidP="0050349F">
      <w:pPr>
        <w:numPr>
          <w:ilvl w:val="0"/>
          <w:numId w:val="24"/>
        </w:numPr>
        <w:spacing w:before="100" w:beforeAutospacing="1" w:after="75" w:line="240" w:lineRule="auto"/>
        <w:ind w:left="0"/>
        <w:rPr>
          <w:rFonts w:eastAsia="Times New Roman" w:cs="Times New Roman"/>
          <w:sz w:val="32"/>
          <w:szCs w:val="32"/>
        </w:rPr>
      </w:pPr>
      <w:r w:rsidRPr="0050349F">
        <w:rPr>
          <w:rFonts w:eastAsia="Times New Roman" w:cs="Times New Roman"/>
          <w:sz w:val="32"/>
          <w:szCs w:val="32"/>
        </w:rPr>
        <w:t>spinal accessory (XI)</w:t>
      </w:r>
    </w:p>
    <w:p w:rsidR="0050349F" w:rsidRPr="0050349F" w:rsidRDefault="0050349F" w:rsidP="0050349F">
      <w:pPr>
        <w:numPr>
          <w:ilvl w:val="0"/>
          <w:numId w:val="24"/>
        </w:numPr>
        <w:spacing w:before="100" w:beforeAutospacing="1" w:after="75" w:line="240" w:lineRule="auto"/>
        <w:ind w:left="0"/>
        <w:rPr>
          <w:rFonts w:eastAsia="Times New Roman" w:cs="Times New Roman"/>
          <w:sz w:val="32"/>
          <w:szCs w:val="32"/>
        </w:rPr>
      </w:pPr>
      <w:r w:rsidRPr="0050349F">
        <w:rPr>
          <w:rFonts w:eastAsia="Times New Roman" w:cs="Times New Roman"/>
          <w:sz w:val="32"/>
          <w:szCs w:val="32"/>
        </w:rPr>
        <w:t>hypoglossal (XII) nerves</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UMNs descending from the cortex to the CN nuclei are considered part of the corticobulbar tract; whereas LMNs are considered as part of the CNs themselves, with their cell bodies in the CN nuclei and their axons projecting to the muscles of the </w:t>
      </w:r>
      <w:hyperlink r:id="rId20" w:history="1">
        <w:r w:rsidRPr="0050349F">
          <w:rPr>
            <w:rFonts w:eastAsia="Times New Roman" w:cs="Times New Roman"/>
            <w:sz w:val="32"/>
            <w:szCs w:val="32"/>
            <w:u w:val="single"/>
          </w:rPr>
          <w:t>face</w:t>
        </w:r>
      </w:hyperlink>
      <w:r w:rsidRPr="0050349F">
        <w:rPr>
          <w:rFonts w:eastAsia="Times New Roman" w:cs="Times New Roman"/>
          <w:sz w:val="32"/>
          <w:szCs w:val="32"/>
        </w:rPr>
        <w:t>, </w:t>
      </w:r>
      <w:hyperlink r:id="rId21" w:history="1">
        <w:r w:rsidRPr="0050349F">
          <w:rPr>
            <w:rFonts w:eastAsia="Times New Roman" w:cs="Times New Roman"/>
            <w:sz w:val="32"/>
            <w:szCs w:val="32"/>
            <w:u w:val="single"/>
          </w:rPr>
          <w:t>head</w:t>
        </w:r>
      </w:hyperlink>
      <w:r w:rsidRPr="0050349F">
        <w:rPr>
          <w:rFonts w:eastAsia="Times New Roman" w:cs="Times New Roman"/>
          <w:sz w:val="32"/>
          <w:szCs w:val="32"/>
        </w:rPr>
        <w:t>, and </w:t>
      </w:r>
      <w:hyperlink r:id="rId22" w:history="1">
        <w:r w:rsidRPr="0050349F">
          <w:rPr>
            <w:rFonts w:eastAsia="Times New Roman" w:cs="Times New Roman"/>
            <w:sz w:val="32"/>
            <w:szCs w:val="32"/>
            <w:u w:val="single"/>
          </w:rPr>
          <w:t>neck</w:t>
        </w:r>
      </w:hyperlink>
      <w:r w:rsidRPr="0050349F">
        <w:rPr>
          <w:rFonts w:eastAsia="Times New Roman" w:cs="Times New Roman"/>
          <w:sz w:val="32"/>
          <w:szCs w:val="32"/>
        </w:rPr>
        <w:t>.</w:t>
      </w:r>
    </w:p>
    <w:p w:rsidR="0050349F" w:rsidRPr="0050349F" w:rsidRDefault="0050349F" w:rsidP="0050349F">
      <w:pPr>
        <w:shd w:val="clear" w:color="auto" w:fill="FFFFFF"/>
        <w:spacing w:line="240" w:lineRule="auto"/>
        <w:jc w:val="center"/>
        <w:rPr>
          <w:rFonts w:ascii="Helvetica" w:eastAsia="Times New Roman" w:hAnsi="Helvetica" w:cs="Times New Roman"/>
          <w:spacing w:val="-2"/>
          <w:sz w:val="24"/>
          <w:szCs w:val="24"/>
        </w:rPr>
      </w:pPr>
      <w:r w:rsidRPr="0050349F">
        <w:rPr>
          <w:rFonts w:ascii="Helvetica" w:eastAsia="Times New Roman" w:hAnsi="Helvetica" w:cs="Times New Roman"/>
          <w:noProof/>
          <w:spacing w:val="-2"/>
          <w:sz w:val="24"/>
          <w:szCs w:val="24"/>
        </w:rPr>
        <w:drawing>
          <wp:inline distT="0" distB="0" distL="0" distR="0" wp14:anchorId="4048DE9B" wp14:editId="4690A77E">
            <wp:extent cx="6560820" cy="3070860"/>
            <wp:effectExtent l="0" t="0" r="0" b="0"/>
            <wp:docPr id="12" name="Picture 12" descr="Corticobulbar tract - cross-section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ticobulbar tract - cross-sectional 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0820" cy="3070860"/>
                    </a:xfrm>
                    <a:prstGeom prst="rect">
                      <a:avLst/>
                    </a:prstGeom>
                    <a:noFill/>
                    <a:ln>
                      <a:noFill/>
                    </a:ln>
                  </pic:spPr>
                </pic:pic>
              </a:graphicData>
            </a:graphic>
          </wp:inline>
        </w:drawing>
      </w:r>
    </w:p>
    <w:p w:rsidR="0050349F" w:rsidRPr="0050349F" w:rsidRDefault="0050349F" w:rsidP="0050349F">
      <w:pPr>
        <w:pBdr>
          <w:top w:val="single" w:sz="6" w:space="23" w:color="EBEBEB"/>
        </w:pBdr>
        <w:spacing w:before="450" w:after="450" w:line="330" w:lineRule="atLeast"/>
        <w:outlineLvl w:val="1"/>
        <w:rPr>
          <w:rFonts w:eastAsia="Times New Roman" w:cs="Times New Roman"/>
          <w:b/>
          <w:sz w:val="32"/>
          <w:szCs w:val="32"/>
          <w:u w:val="single"/>
        </w:rPr>
      </w:pPr>
      <w:r w:rsidRPr="0050349F">
        <w:rPr>
          <w:rFonts w:eastAsia="Times New Roman" w:cs="Times New Roman"/>
          <w:b/>
          <w:sz w:val="32"/>
          <w:szCs w:val="32"/>
          <w:u w:val="single"/>
        </w:rPr>
        <w:t>Rubrospinal tract</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rubrospinal tract is primarily concerned with the control of the </w:t>
      </w:r>
      <w:r w:rsidRPr="003C306B">
        <w:rPr>
          <w:rFonts w:eastAsia="Times New Roman" w:cs="Times New Roman"/>
          <w:sz w:val="32"/>
          <w:szCs w:val="32"/>
        </w:rPr>
        <w:t>flexor muscles</w:t>
      </w:r>
      <w:r w:rsidRPr="0050349F">
        <w:rPr>
          <w:rFonts w:eastAsia="Times New Roman" w:cs="Times New Roman"/>
          <w:sz w:val="32"/>
          <w:szCs w:val="32"/>
        </w:rPr>
        <w:t>: the neurons in this tract function to facilitate flexion and inhibit extension.</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lastRenderedPageBreak/>
        <w:t>The tract originates in the </w:t>
      </w:r>
      <w:r w:rsidRPr="003C306B">
        <w:rPr>
          <w:rFonts w:eastAsia="Times New Roman" w:cs="Times New Roman"/>
          <w:sz w:val="32"/>
          <w:szCs w:val="32"/>
        </w:rPr>
        <w:t>red nucleus</w:t>
      </w:r>
      <w:r w:rsidRPr="0050349F">
        <w:rPr>
          <w:rFonts w:eastAsia="Times New Roman" w:cs="Times New Roman"/>
          <w:sz w:val="32"/>
          <w:szCs w:val="32"/>
        </w:rPr>
        <w:t> of the midbrain. Its axons cross the midline within the midbrain at the </w:t>
      </w:r>
      <w:r w:rsidRPr="003C306B">
        <w:rPr>
          <w:rFonts w:eastAsia="Times New Roman" w:cs="Times New Roman"/>
          <w:sz w:val="32"/>
          <w:szCs w:val="32"/>
        </w:rPr>
        <w:t>ventral tegmental decussation</w:t>
      </w:r>
      <w:r w:rsidRPr="0050349F">
        <w:rPr>
          <w:rFonts w:eastAsia="Times New Roman" w:cs="Times New Roman"/>
          <w:sz w:val="32"/>
          <w:szCs w:val="32"/>
        </w:rPr>
        <w:t> and descend in the contralateral spinal cord in all levels. The dorsal part of red nucleus receives input from the region of the sensorimotor cortex dedicated to the </w:t>
      </w:r>
      <w:hyperlink r:id="rId24" w:history="1">
        <w:r w:rsidRPr="003C306B">
          <w:rPr>
            <w:rFonts w:eastAsia="Times New Roman" w:cs="Times New Roman"/>
            <w:sz w:val="32"/>
            <w:szCs w:val="32"/>
            <w:u w:val="single"/>
          </w:rPr>
          <w:t>upper limb</w:t>
        </w:r>
      </w:hyperlink>
      <w:r w:rsidRPr="0050349F">
        <w:rPr>
          <w:rFonts w:eastAsia="Times New Roman" w:cs="Times New Roman"/>
          <w:sz w:val="32"/>
          <w:szCs w:val="32"/>
        </w:rPr>
        <w:t>, and supplies the cervical spinal segments; the ventral part of the red nucleus receives input from the region of the sensorimotor cortex dedicated to the lower limb, and supplies the lumbosacral spinal segments.</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axonal fibers of the rubrospinal tract terminate on interneurons which in turn project to neurons in the </w:t>
      </w:r>
      <w:r w:rsidRPr="003C306B">
        <w:rPr>
          <w:rFonts w:eastAsia="Times New Roman" w:cs="Times New Roman"/>
          <w:sz w:val="32"/>
          <w:szCs w:val="32"/>
        </w:rPr>
        <w:t>ventral horn of the spinal cord</w:t>
      </w:r>
      <w:r w:rsidRPr="0050349F">
        <w:rPr>
          <w:rFonts w:eastAsia="Times New Roman" w:cs="Times New Roman"/>
          <w:sz w:val="32"/>
          <w:szCs w:val="32"/>
        </w:rPr>
        <w:t>.</w:t>
      </w:r>
    </w:p>
    <w:p w:rsidR="0050349F" w:rsidRPr="0050349F" w:rsidRDefault="0050349F" w:rsidP="0050349F">
      <w:pPr>
        <w:pBdr>
          <w:top w:val="single" w:sz="6" w:space="23" w:color="EBEBEB"/>
        </w:pBdr>
        <w:spacing w:before="450" w:after="450" w:line="330" w:lineRule="atLeast"/>
        <w:outlineLvl w:val="1"/>
        <w:rPr>
          <w:rFonts w:ascii="Helvetica" w:eastAsia="Times New Roman" w:hAnsi="Helvetica" w:cs="Times New Roman"/>
          <w:b/>
          <w:sz w:val="27"/>
          <w:szCs w:val="27"/>
          <w:u w:val="single"/>
        </w:rPr>
      </w:pPr>
      <w:r w:rsidRPr="0050349F">
        <w:rPr>
          <w:rFonts w:ascii="Helvetica" w:eastAsia="Times New Roman" w:hAnsi="Helvetica" w:cs="Times New Roman"/>
          <w:b/>
          <w:sz w:val="27"/>
          <w:szCs w:val="27"/>
          <w:u w:val="single"/>
        </w:rPr>
        <w:t>Tectospinal tract</w:t>
      </w:r>
    </w:p>
    <w:p w:rsidR="0050349F" w:rsidRPr="003C306B"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tectospinal tract is believed to play a role in </w:t>
      </w:r>
      <w:r w:rsidRPr="003C306B">
        <w:rPr>
          <w:rFonts w:eastAsia="Times New Roman" w:cs="Times New Roman"/>
          <w:sz w:val="32"/>
          <w:szCs w:val="32"/>
        </w:rPr>
        <w:t>modulating head movements</w:t>
      </w:r>
      <w:r w:rsidRPr="0050349F">
        <w:rPr>
          <w:rFonts w:eastAsia="Times New Roman" w:cs="Times New Roman"/>
          <w:sz w:val="32"/>
          <w:szCs w:val="32"/>
        </w:rPr>
        <w:t> in response to visual and auditory stimuli. Originating from neurons deep within the </w:t>
      </w:r>
      <w:r w:rsidRPr="003C306B">
        <w:rPr>
          <w:rFonts w:eastAsia="Times New Roman" w:cs="Times New Roman"/>
          <w:sz w:val="32"/>
          <w:szCs w:val="32"/>
        </w:rPr>
        <w:t>superior colliculus</w:t>
      </w:r>
      <w:r w:rsidRPr="0050349F">
        <w:rPr>
          <w:rFonts w:eastAsia="Times New Roman" w:cs="Times New Roman"/>
          <w:sz w:val="32"/>
          <w:szCs w:val="32"/>
        </w:rPr>
        <w:t>, the axons in the tectospinal tract cross via the </w:t>
      </w:r>
      <w:r w:rsidRPr="003C306B">
        <w:rPr>
          <w:rFonts w:eastAsia="Times New Roman" w:cs="Times New Roman"/>
          <w:sz w:val="32"/>
          <w:szCs w:val="32"/>
        </w:rPr>
        <w:t>dorsal tegmental decussation</w:t>
      </w:r>
      <w:r w:rsidRPr="0050349F">
        <w:rPr>
          <w:rFonts w:eastAsia="Times New Roman" w:cs="Times New Roman"/>
          <w:sz w:val="32"/>
          <w:szCs w:val="32"/>
        </w:rPr>
        <w:t>, project to the spinal cord, and terminate in the upper cervical spinal levels. Although the tectum receives input from many cortical regions, the visual cortex provides the most highly organized input to the tectum.</w:t>
      </w:r>
    </w:p>
    <w:p w:rsidR="0050349F" w:rsidRPr="003C306B" w:rsidRDefault="0050349F" w:rsidP="0050349F">
      <w:pPr>
        <w:spacing w:after="300" w:line="390" w:lineRule="atLeast"/>
        <w:rPr>
          <w:rFonts w:ascii="Helvetica" w:eastAsia="Times New Roman" w:hAnsi="Helvetica" w:cs="Times New Roman"/>
          <w:sz w:val="24"/>
          <w:szCs w:val="24"/>
        </w:rPr>
      </w:pPr>
      <w:r w:rsidRPr="0050349F">
        <w:rPr>
          <w:rFonts w:eastAsia="Times New Roman" w:cs="Times New Roman"/>
          <w:b/>
          <w:sz w:val="32"/>
          <w:szCs w:val="32"/>
        </w:rPr>
        <w:t>Reticulospinal tract</w:t>
      </w:r>
    </w:p>
    <w:p w:rsidR="0050349F" w:rsidRPr="0050349F" w:rsidRDefault="0050349F" w:rsidP="0050349F">
      <w:pPr>
        <w:pBdr>
          <w:top w:val="single" w:sz="6" w:space="23" w:color="EBEBEB"/>
        </w:pBdr>
        <w:spacing w:before="450" w:after="450" w:line="330" w:lineRule="atLeast"/>
        <w:outlineLvl w:val="1"/>
        <w:rPr>
          <w:rFonts w:eastAsia="Times New Roman" w:cs="Times New Roman"/>
          <w:b/>
          <w:sz w:val="32"/>
          <w:szCs w:val="32"/>
        </w:rPr>
      </w:pPr>
      <w:r w:rsidRPr="0050349F">
        <w:rPr>
          <w:rFonts w:eastAsia="Times New Roman" w:cs="Times New Roman"/>
          <w:b/>
          <w:sz w:val="32"/>
          <w:szCs w:val="32"/>
          <w:u w:val="single"/>
        </w:rPr>
        <w:t>Origin</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axons which form the reticulospinal tract arise from neurons in the </w:t>
      </w:r>
      <w:r w:rsidRPr="003C306B">
        <w:rPr>
          <w:rFonts w:eastAsia="Times New Roman" w:cs="Times New Roman"/>
          <w:sz w:val="32"/>
          <w:szCs w:val="32"/>
        </w:rPr>
        <w:t>pons</w:t>
      </w:r>
      <w:r w:rsidRPr="0050349F">
        <w:rPr>
          <w:rFonts w:eastAsia="Times New Roman" w:cs="Times New Roman"/>
          <w:sz w:val="32"/>
          <w:szCs w:val="32"/>
        </w:rPr>
        <w:t> and </w:t>
      </w:r>
      <w:r w:rsidRPr="003C306B">
        <w:rPr>
          <w:rFonts w:eastAsia="Times New Roman" w:cs="Times New Roman"/>
          <w:sz w:val="32"/>
          <w:szCs w:val="32"/>
        </w:rPr>
        <w:t>medulla</w:t>
      </w:r>
      <w:r w:rsidRPr="0050349F">
        <w:rPr>
          <w:rFonts w:eastAsia="Times New Roman" w:cs="Times New Roman"/>
          <w:sz w:val="32"/>
          <w:szCs w:val="32"/>
        </w:rPr>
        <w:t>. This tract has three different components.</w:t>
      </w:r>
    </w:p>
    <w:p w:rsidR="0050349F" w:rsidRPr="0050349F" w:rsidRDefault="0050349F" w:rsidP="0050349F">
      <w:pPr>
        <w:spacing w:after="300" w:line="300" w:lineRule="atLeast"/>
        <w:outlineLvl w:val="2"/>
        <w:rPr>
          <w:rFonts w:eastAsia="Times New Roman" w:cs="Times New Roman"/>
          <w:sz w:val="32"/>
          <w:szCs w:val="32"/>
        </w:rPr>
      </w:pPr>
      <w:r w:rsidRPr="0050349F">
        <w:rPr>
          <w:rFonts w:eastAsia="Times New Roman" w:cs="Times New Roman"/>
          <w:sz w:val="32"/>
          <w:szCs w:val="32"/>
        </w:rPr>
        <w:t>First component</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lastRenderedPageBreak/>
        <w:t>The first component of the reticulospinal tract plays a role in </w:t>
      </w:r>
      <w:r w:rsidRPr="003C306B">
        <w:rPr>
          <w:rFonts w:eastAsia="Times New Roman" w:cs="Times New Roman"/>
          <w:sz w:val="32"/>
          <w:szCs w:val="32"/>
        </w:rPr>
        <w:t>motor functions</w:t>
      </w:r>
      <w:r w:rsidRPr="0050349F">
        <w:rPr>
          <w:rFonts w:eastAsia="Times New Roman" w:cs="Times New Roman"/>
          <w:sz w:val="32"/>
          <w:szCs w:val="32"/>
        </w:rPr>
        <w:t>. It has two components: the lateral</w:t>
      </w:r>
      <w:r w:rsidRPr="003C306B">
        <w:rPr>
          <w:rFonts w:eastAsia="Times New Roman" w:cs="Times New Roman"/>
          <w:sz w:val="32"/>
          <w:szCs w:val="32"/>
        </w:rPr>
        <w:t> bulboreticulospinal tract</w:t>
      </w:r>
      <w:r w:rsidRPr="0050349F">
        <w:rPr>
          <w:rFonts w:eastAsia="Times New Roman" w:cs="Times New Roman"/>
          <w:sz w:val="32"/>
          <w:szCs w:val="32"/>
        </w:rPr>
        <w:t> originating in the medulla, and the medial</w:t>
      </w:r>
      <w:r w:rsidRPr="003C306B">
        <w:rPr>
          <w:rFonts w:eastAsia="Times New Roman" w:cs="Times New Roman"/>
          <w:sz w:val="32"/>
          <w:szCs w:val="32"/>
        </w:rPr>
        <w:t> pontoreticulospinal tract</w:t>
      </w:r>
      <w:r w:rsidRPr="0050349F">
        <w:rPr>
          <w:rFonts w:eastAsia="Times New Roman" w:cs="Times New Roman"/>
          <w:sz w:val="32"/>
          <w:szCs w:val="32"/>
        </w:rPr>
        <w:t> originating in the pons. These components inhibit and facilitate extensor spinal reflexes respectively, ultimately assisting with </w:t>
      </w:r>
      <w:r w:rsidRPr="003C306B">
        <w:rPr>
          <w:rFonts w:eastAsia="Times New Roman" w:cs="Times New Roman"/>
          <w:sz w:val="32"/>
          <w:szCs w:val="32"/>
        </w:rPr>
        <w:t>posture</w:t>
      </w:r>
      <w:r w:rsidRPr="0050349F">
        <w:rPr>
          <w:rFonts w:eastAsia="Times New Roman" w:cs="Times New Roman"/>
          <w:sz w:val="32"/>
          <w:szCs w:val="32"/>
        </w:rPr>
        <w:t> and </w:t>
      </w:r>
      <w:r w:rsidRPr="003C306B">
        <w:rPr>
          <w:rFonts w:eastAsia="Times New Roman" w:cs="Times New Roman"/>
          <w:sz w:val="32"/>
          <w:szCs w:val="32"/>
        </w:rPr>
        <w:t>balance</w:t>
      </w:r>
      <w:r w:rsidRPr="0050349F">
        <w:rPr>
          <w:rFonts w:eastAsia="Times New Roman" w:cs="Times New Roman"/>
          <w:sz w:val="32"/>
          <w:szCs w:val="32"/>
        </w:rPr>
        <w:t>.</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Fibers of the lateral reticulospinal pathway arise in the </w:t>
      </w:r>
      <w:r w:rsidRPr="003C306B">
        <w:rPr>
          <w:rFonts w:eastAsia="Times New Roman" w:cs="Times New Roman"/>
          <w:sz w:val="32"/>
          <w:szCs w:val="32"/>
        </w:rPr>
        <w:t>nucleus reticularis gigantocellularis</w:t>
      </w:r>
      <w:r w:rsidRPr="0050349F">
        <w:rPr>
          <w:rFonts w:eastAsia="Times New Roman" w:cs="Times New Roman"/>
          <w:sz w:val="32"/>
          <w:szCs w:val="32"/>
        </w:rPr>
        <w:t> of the medulla and project bilaterally along the full length of the spinal cord. The medial reticulospinal pathway arises from the </w:t>
      </w:r>
      <w:r w:rsidRPr="003C306B">
        <w:rPr>
          <w:rFonts w:eastAsia="Times New Roman" w:cs="Times New Roman"/>
          <w:sz w:val="32"/>
          <w:szCs w:val="32"/>
        </w:rPr>
        <w:t>nucleus pontis caudalis</w:t>
      </w:r>
      <w:r w:rsidRPr="0050349F">
        <w:rPr>
          <w:rFonts w:eastAsia="Times New Roman" w:cs="Times New Roman"/>
          <w:sz w:val="32"/>
          <w:szCs w:val="32"/>
        </w:rPr>
        <w:t> and the </w:t>
      </w:r>
      <w:r w:rsidRPr="003C306B">
        <w:rPr>
          <w:rFonts w:eastAsia="Times New Roman" w:cs="Times New Roman"/>
          <w:sz w:val="32"/>
          <w:szCs w:val="32"/>
        </w:rPr>
        <w:t xml:space="preserve">nucleus </w:t>
      </w:r>
      <w:r w:rsidR="003C306B" w:rsidRPr="003C306B">
        <w:rPr>
          <w:rFonts w:eastAsia="Times New Roman" w:cs="Times New Roman"/>
          <w:sz w:val="32"/>
          <w:szCs w:val="32"/>
        </w:rPr>
        <w:t>points</w:t>
      </w:r>
      <w:r w:rsidRPr="003C306B">
        <w:rPr>
          <w:rFonts w:eastAsia="Times New Roman" w:cs="Times New Roman"/>
          <w:sz w:val="32"/>
          <w:szCs w:val="32"/>
        </w:rPr>
        <w:t xml:space="preserve"> oralis</w:t>
      </w:r>
      <w:r w:rsidRPr="0050349F">
        <w:rPr>
          <w:rFonts w:eastAsia="Times New Roman" w:cs="Times New Roman"/>
          <w:sz w:val="32"/>
          <w:szCs w:val="32"/>
        </w:rPr>
        <w:t>, two distinct clusters of nuclei in the medial pontine reticular formation. These fibers project ipsilaterally along the entire length of the spinal cord. Both the lateral and medial reticulospinal tracts receive input from several cortical areas in both hemispheres.</w:t>
      </w:r>
    </w:p>
    <w:p w:rsidR="0050349F" w:rsidRPr="0050349F" w:rsidRDefault="0050349F" w:rsidP="0050349F">
      <w:pPr>
        <w:spacing w:after="300" w:line="300" w:lineRule="atLeast"/>
        <w:outlineLvl w:val="2"/>
        <w:rPr>
          <w:rFonts w:eastAsia="Times New Roman" w:cs="Times New Roman"/>
          <w:sz w:val="32"/>
          <w:szCs w:val="32"/>
        </w:rPr>
      </w:pPr>
      <w:r w:rsidRPr="0050349F">
        <w:rPr>
          <w:rFonts w:eastAsia="Times New Roman" w:cs="Times New Roman"/>
          <w:sz w:val="32"/>
          <w:szCs w:val="32"/>
        </w:rPr>
        <w:t>Second component</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second component of the reticulospinal tract modulates </w:t>
      </w:r>
      <w:r w:rsidRPr="003C306B">
        <w:rPr>
          <w:rFonts w:eastAsia="Times New Roman" w:cs="Times New Roman"/>
          <w:sz w:val="32"/>
          <w:szCs w:val="32"/>
        </w:rPr>
        <w:t>autonomic functions</w:t>
      </w:r>
      <w:r w:rsidRPr="0050349F">
        <w:rPr>
          <w:rFonts w:eastAsia="Times New Roman" w:cs="Times New Roman"/>
          <w:sz w:val="32"/>
          <w:szCs w:val="32"/>
        </w:rPr>
        <w:t>. The fibers in this pathway originate from the </w:t>
      </w:r>
      <w:r w:rsidRPr="003C306B">
        <w:rPr>
          <w:rFonts w:eastAsia="Times New Roman" w:cs="Times New Roman"/>
          <w:sz w:val="32"/>
          <w:szCs w:val="32"/>
        </w:rPr>
        <w:t>ventrolateral medulla</w:t>
      </w:r>
      <w:r w:rsidRPr="0050349F">
        <w:rPr>
          <w:rFonts w:eastAsia="Times New Roman" w:cs="Times New Roman"/>
          <w:sz w:val="32"/>
          <w:szCs w:val="32"/>
        </w:rPr>
        <w:t> and project to the </w:t>
      </w:r>
      <w:r w:rsidRPr="003C306B">
        <w:rPr>
          <w:rFonts w:eastAsia="Times New Roman" w:cs="Times New Roman"/>
          <w:sz w:val="32"/>
          <w:szCs w:val="32"/>
        </w:rPr>
        <w:t>intermediolateral (IML) nucleus</w:t>
      </w:r>
      <w:r w:rsidRPr="0050349F">
        <w:rPr>
          <w:rFonts w:eastAsia="Times New Roman" w:cs="Times New Roman"/>
          <w:sz w:val="32"/>
          <w:szCs w:val="32"/>
        </w:rPr>
        <w:t> within the thoracolumbar spinal cord, where they excite </w:t>
      </w:r>
      <w:hyperlink r:id="rId25" w:history="1">
        <w:r w:rsidRPr="003C306B">
          <w:rPr>
            <w:rFonts w:eastAsia="Times New Roman" w:cs="Times New Roman"/>
            <w:sz w:val="32"/>
            <w:szCs w:val="32"/>
            <w:u w:val="single"/>
          </w:rPr>
          <w:t>sympathetic</w:t>
        </w:r>
      </w:hyperlink>
      <w:r w:rsidRPr="0050349F">
        <w:rPr>
          <w:rFonts w:eastAsia="Times New Roman" w:cs="Times New Roman"/>
          <w:sz w:val="32"/>
          <w:szCs w:val="32"/>
        </w:rPr>
        <w:t> ganglionic neurons in the viscera.</w:t>
      </w:r>
    </w:p>
    <w:p w:rsidR="0050349F" w:rsidRPr="0050349F" w:rsidRDefault="0050349F" w:rsidP="0050349F">
      <w:pPr>
        <w:spacing w:after="300" w:line="300" w:lineRule="atLeast"/>
        <w:outlineLvl w:val="2"/>
        <w:rPr>
          <w:rFonts w:eastAsia="Times New Roman" w:cs="Times New Roman"/>
          <w:sz w:val="32"/>
          <w:szCs w:val="32"/>
        </w:rPr>
      </w:pPr>
      <w:r w:rsidRPr="0050349F">
        <w:rPr>
          <w:rFonts w:eastAsia="Times New Roman" w:cs="Times New Roman"/>
          <w:sz w:val="32"/>
          <w:szCs w:val="32"/>
        </w:rPr>
        <w:t>Third component</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third component of the reticulospinal tract plays a role in </w:t>
      </w:r>
      <w:r w:rsidRPr="003C306B">
        <w:rPr>
          <w:rFonts w:eastAsia="Times New Roman" w:cs="Times New Roman"/>
          <w:sz w:val="32"/>
          <w:szCs w:val="32"/>
        </w:rPr>
        <w:t>modulating pain</w:t>
      </w:r>
      <w:r w:rsidRPr="0050349F">
        <w:rPr>
          <w:rFonts w:eastAsia="Times New Roman" w:cs="Times New Roman"/>
          <w:sz w:val="32"/>
          <w:szCs w:val="32"/>
        </w:rPr>
        <w:t> </w:t>
      </w:r>
      <w:r w:rsidRPr="003C306B">
        <w:rPr>
          <w:rFonts w:eastAsia="Times New Roman" w:cs="Times New Roman"/>
          <w:sz w:val="32"/>
          <w:szCs w:val="32"/>
        </w:rPr>
        <w:t>impulses</w:t>
      </w:r>
      <w:r w:rsidRPr="0050349F">
        <w:rPr>
          <w:rFonts w:eastAsia="Times New Roman" w:cs="Times New Roman"/>
          <w:sz w:val="32"/>
          <w:szCs w:val="32"/>
        </w:rPr>
        <w:t>. This pathway begins with enkephalinergic neurons in the </w:t>
      </w:r>
      <w:r w:rsidRPr="003C306B">
        <w:rPr>
          <w:rFonts w:eastAsia="Times New Roman" w:cs="Times New Roman"/>
          <w:sz w:val="32"/>
          <w:szCs w:val="32"/>
        </w:rPr>
        <w:t>midbrain periaqueductal gray</w:t>
      </w:r>
      <w:r w:rsidRPr="0050349F">
        <w:rPr>
          <w:rFonts w:eastAsia="Times New Roman" w:cs="Times New Roman"/>
          <w:sz w:val="32"/>
          <w:szCs w:val="32"/>
        </w:rPr>
        <w:t> (PAG). Their axons project to serotonergic neurons in the </w:t>
      </w:r>
      <w:r w:rsidRPr="003C306B">
        <w:rPr>
          <w:rFonts w:eastAsia="Times New Roman" w:cs="Times New Roman"/>
          <w:sz w:val="32"/>
          <w:szCs w:val="32"/>
        </w:rPr>
        <w:t>nucleus raphe magnus</w:t>
      </w:r>
      <w:r w:rsidRPr="0050349F">
        <w:rPr>
          <w:rFonts w:eastAsia="Times New Roman" w:cs="Times New Roman"/>
          <w:sz w:val="32"/>
          <w:szCs w:val="32"/>
        </w:rPr>
        <w:t> of the medulla, which project to the dorsal horn of the spinal cord. In the dorsal horn, they synapse with enkephalinergic interneurons, which act on primary afferent pain fibers to regulate pain impulses ascending the spinal cord via the spinothalamic tract.</w:t>
      </w:r>
    </w:p>
    <w:p w:rsidR="0050349F" w:rsidRPr="0050349F" w:rsidRDefault="0050349F" w:rsidP="0050349F">
      <w:pPr>
        <w:pBdr>
          <w:top w:val="single" w:sz="6" w:space="23" w:color="EBEBEB"/>
        </w:pBdr>
        <w:spacing w:before="450" w:after="450" w:line="330" w:lineRule="atLeast"/>
        <w:outlineLvl w:val="1"/>
        <w:rPr>
          <w:rFonts w:eastAsia="Times New Roman" w:cs="Times New Roman"/>
          <w:b/>
          <w:sz w:val="32"/>
          <w:szCs w:val="32"/>
          <w:u w:val="single"/>
        </w:rPr>
      </w:pPr>
      <w:r w:rsidRPr="0050349F">
        <w:rPr>
          <w:rFonts w:eastAsia="Times New Roman" w:cs="Times New Roman"/>
          <w:b/>
          <w:sz w:val="32"/>
          <w:szCs w:val="32"/>
          <w:u w:val="single"/>
        </w:rPr>
        <w:lastRenderedPageBreak/>
        <w:t>Vestibulospinal tract</w:t>
      </w:r>
    </w:p>
    <w:p w:rsidR="0050349F" w:rsidRPr="0050349F" w:rsidRDefault="0050349F" w:rsidP="0050349F">
      <w:pPr>
        <w:spacing w:after="300" w:line="390" w:lineRule="atLeast"/>
        <w:rPr>
          <w:rFonts w:ascii="Helvetica" w:eastAsia="Times New Roman" w:hAnsi="Helvetica" w:cs="Times New Roman"/>
          <w:sz w:val="24"/>
          <w:szCs w:val="24"/>
        </w:rPr>
      </w:pPr>
      <w:r w:rsidRPr="0050349F">
        <w:rPr>
          <w:rFonts w:eastAsia="Times New Roman" w:cs="Times New Roman"/>
          <w:sz w:val="32"/>
          <w:szCs w:val="32"/>
        </w:rPr>
        <w:t>The vestibulospinal tract has lateral and medial components</w:t>
      </w:r>
      <w:r w:rsidRPr="0050349F">
        <w:rPr>
          <w:rFonts w:ascii="Helvetica" w:eastAsia="Times New Roman" w:hAnsi="Helvetica" w:cs="Times New Roman"/>
          <w:sz w:val="24"/>
          <w:szCs w:val="24"/>
        </w:rPr>
        <w:t>.</w:t>
      </w:r>
    </w:p>
    <w:p w:rsidR="0050349F" w:rsidRPr="0050349F" w:rsidRDefault="0050349F" w:rsidP="0050349F">
      <w:pPr>
        <w:spacing w:after="300" w:line="300" w:lineRule="atLeast"/>
        <w:outlineLvl w:val="2"/>
        <w:rPr>
          <w:rFonts w:eastAsia="Times New Roman" w:cs="Times New Roman"/>
          <w:b/>
          <w:sz w:val="32"/>
          <w:szCs w:val="32"/>
          <w:u w:val="single"/>
        </w:rPr>
      </w:pPr>
      <w:r w:rsidRPr="0050349F">
        <w:rPr>
          <w:rFonts w:eastAsia="Times New Roman" w:cs="Times New Roman"/>
          <w:b/>
          <w:sz w:val="32"/>
          <w:szCs w:val="32"/>
          <w:u w:val="single"/>
        </w:rPr>
        <w:t>Lateral vestibulospinal tract</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lateral vestibulospinal tract increases </w:t>
      </w:r>
      <w:r w:rsidRPr="003C306B">
        <w:rPr>
          <w:rFonts w:eastAsia="Times New Roman" w:cs="Times New Roman"/>
          <w:sz w:val="32"/>
          <w:szCs w:val="32"/>
        </w:rPr>
        <w:t>extensor muscle tone</w:t>
      </w:r>
      <w:r w:rsidRPr="0050349F">
        <w:rPr>
          <w:rFonts w:eastAsia="Times New Roman" w:cs="Times New Roman"/>
          <w:sz w:val="32"/>
          <w:szCs w:val="32"/>
        </w:rPr>
        <w:t>, mediating posture and balance. The lateral vestibular tract originates from neurons in the </w:t>
      </w:r>
      <w:r w:rsidRPr="003C306B">
        <w:rPr>
          <w:rFonts w:eastAsia="Times New Roman" w:cs="Times New Roman"/>
          <w:sz w:val="32"/>
          <w:szCs w:val="32"/>
        </w:rPr>
        <w:t>lateral vestibular nucleus</w:t>
      </w:r>
      <w:r w:rsidRPr="0050349F">
        <w:rPr>
          <w:rFonts w:eastAsia="Times New Roman" w:cs="Times New Roman"/>
          <w:sz w:val="32"/>
          <w:szCs w:val="32"/>
        </w:rPr>
        <w:t> located at the pontine-medullary border in the brainstem. The lateral vestibular nucleus receives inhibitory signals from the cerebellum and excitatory signals from the vestibular apparatus.</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fibers originating in the lateral vestibular nucleus span the entire length of the spinal cord, synapsing on </w:t>
      </w:r>
      <w:r w:rsidRPr="003C306B">
        <w:rPr>
          <w:rFonts w:eastAsia="Times New Roman" w:cs="Times New Roman"/>
          <w:sz w:val="32"/>
          <w:szCs w:val="32"/>
        </w:rPr>
        <w:t>interneurons</w:t>
      </w:r>
      <w:r w:rsidRPr="0050349F">
        <w:rPr>
          <w:rFonts w:eastAsia="Times New Roman" w:cs="Times New Roman"/>
          <w:sz w:val="32"/>
          <w:szCs w:val="32"/>
        </w:rPr>
        <w:t> within the cord. These interneurons activate motor neurons in the spinal cord, innervating </w:t>
      </w:r>
      <w:r w:rsidRPr="003C306B">
        <w:rPr>
          <w:rFonts w:eastAsia="Times New Roman" w:cs="Times New Roman"/>
          <w:sz w:val="32"/>
          <w:szCs w:val="32"/>
        </w:rPr>
        <w:t>extensor muscles</w:t>
      </w:r>
      <w:r w:rsidRPr="0050349F">
        <w:rPr>
          <w:rFonts w:eastAsia="Times New Roman" w:cs="Times New Roman"/>
          <w:sz w:val="32"/>
          <w:szCs w:val="32"/>
        </w:rPr>
        <w:t> of the trunk and ipsilateral limbs. Like many other nuclei and tracts, the lateral vestibular nucleus is arranged </w:t>
      </w:r>
      <w:r w:rsidRPr="003C306B">
        <w:rPr>
          <w:rFonts w:eastAsia="Times New Roman" w:cs="Times New Roman"/>
          <w:sz w:val="32"/>
          <w:szCs w:val="32"/>
        </w:rPr>
        <w:t>somatotopically</w:t>
      </w:r>
      <w:r w:rsidRPr="0050349F">
        <w:rPr>
          <w:rFonts w:eastAsia="Times New Roman" w:cs="Times New Roman"/>
          <w:sz w:val="32"/>
          <w:szCs w:val="32"/>
        </w:rPr>
        <w:t>: input to the lumbosacral cord originates in the dorsal and caudal regions of the lateral vestibular nucleus, whereas input to the cervical cord originates in the more rostral and ventral areas of the lateral vestibular nucleus.</w:t>
      </w:r>
    </w:p>
    <w:p w:rsidR="0050349F" w:rsidRPr="0050349F" w:rsidRDefault="0050349F" w:rsidP="0050349F">
      <w:pPr>
        <w:spacing w:after="300" w:line="300" w:lineRule="atLeast"/>
        <w:outlineLvl w:val="2"/>
        <w:rPr>
          <w:rFonts w:eastAsia="Times New Roman" w:cs="Times New Roman"/>
          <w:b/>
          <w:sz w:val="32"/>
          <w:szCs w:val="32"/>
          <w:u w:val="single"/>
        </w:rPr>
      </w:pPr>
      <w:r w:rsidRPr="0050349F">
        <w:rPr>
          <w:rFonts w:eastAsia="Times New Roman" w:cs="Times New Roman"/>
          <w:b/>
          <w:sz w:val="32"/>
          <w:szCs w:val="32"/>
          <w:u w:val="single"/>
        </w:rPr>
        <w:t>Medial vestibulospinal tract</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medial vestibulospinal tract is considered a component of the MLF. As part of the MLF, the medial vestibulospinal tract originates from both the ipsilateral and contralateral </w:t>
      </w:r>
      <w:r w:rsidRPr="003C306B">
        <w:rPr>
          <w:rFonts w:eastAsia="Times New Roman" w:cs="Times New Roman"/>
          <w:sz w:val="32"/>
          <w:szCs w:val="32"/>
        </w:rPr>
        <w:t>medial vestibular nuclei</w:t>
      </w:r>
      <w:r w:rsidRPr="0050349F">
        <w:rPr>
          <w:rFonts w:eastAsia="Times New Roman" w:cs="Times New Roman"/>
          <w:sz w:val="32"/>
          <w:szCs w:val="32"/>
        </w:rPr>
        <w:t> in the pons and medulla.</w:t>
      </w:r>
    </w:p>
    <w:p w:rsidR="0050349F" w:rsidRPr="0050349F" w:rsidRDefault="0050349F" w:rsidP="0050349F">
      <w:pPr>
        <w:spacing w:after="300" w:line="390" w:lineRule="atLeast"/>
        <w:rPr>
          <w:rFonts w:eastAsia="Times New Roman" w:cs="Times New Roman"/>
          <w:sz w:val="32"/>
          <w:szCs w:val="32"/>
        </w:rPr>
      </w:pPr>
      <w:r w:rsidRPr="0050349F">
        <w:rPr>
          <w:rFonts w:eastAsia="Times New Roman" w:cs="Times New Roman"/>
          <w:sz w:val="32"/>
          <w:szCs w:val="32"/>
        </w:rPr>
        <w:t>The axonal fibers in this tract follow the ventral funiculus of the cervical spinal cord to synapse in the ipsilateral </w:t>
      </w:r>
      <w:r w:rsidRPr="003C306B">
        <w:rPr>
          <w:rFonts w:eastAsia="Times New Roman" w:cs="Times New Roman"/>
          <w:sz w:val="32"/>
          <w:szCs w:val="32"/>
        </w:rPr>
        <w:t>ventral horn</w:t>
      </w:r>
      <w:r w:rsidRPr="0050349F">
        <w:rPr>
          <w:rFonts w:eastAsia="Times New Roman" w:cs="Times New Roman"/>
          <w:sz w:val="32"/>
          <w:szCs w:val="32"/>
        </w:rPr>
        <w:t xml:space="preserve">; regulating the activity of motor neurons. The major role of this tract is to adjust the </w:t>
      </w:r>
      <w:r w:rsidRPr="0050349F">
        <w:rPr>
          <w:rFonts w:eastAsia="Times New Roman" w:cs="Times New Roman"/>
          <w:sz w:val="32"/>
          <w:szCs w:val="32"/>
        </w:rPr>
        <w:lastRenderedPageBreak/>
        <w:t>position and </w:t>
      </w:r>
      <w:r w:rsidRPr="003C306B">
        <w:rPr>
          <w:rFonts w:eastAsia="Times New Roman" w:cs="Times New Roman"/>
          <w:sz w:val="32"/>
          <w:szCs w:val="32"/>
        </w:rPr>
        <w:t>maintain stability of the head</w:t>
      </w:r>
      <w:r w:rsidRPr="0050349F">
        <w:rPr>
          <w:rFonts w:eastAsia="Times New Roman" w:cs="Times New Roman"/>
          <w:sz w:val="32"/>
          <w:szCs w:val="32"/>
        </w:rPr>
        <w:t> in response to changes in posture, such as those occurring during movement of the rest of the body.</w:t>
      </w:r>
    </w:p>
    <w:p w:rsidR="00576913" w:rsidRDefault="00576913" w:rsidP="00D436DE">
      <w:pPr>
        <w:rPr>
          <w:b/>
          <w:sz w:val="32"/>
          <w:szCs w:val="32"/>
        </w:rPr>
      </w:pPr>
    </w:p>
    <w:p w:rsidR="00971AD2" w:rsidRDefault="00971AD2" w:rsidP="00D436DE">
      <w:pPr>
        <w:rPr>
          <w:b/>
          <w:sz w:val="32"/>
          <w:szCs w:val="32"/>
        </w:rPr>
      </w:pPr>
      <w:r>
        <w:rPr>
          <w:b/>
          <w:sz w:val="32"/>
          <w:szCs w:val="32"/>
        </w:rPr>
        <w:t>QNO 5. WRITE A NOTE ON THE AUTONOMIC SYSTEM. DIFFERENTIATE BETWEEN SYMPATHETIC AND PARASYMPATHETIC NERVOUS SYSTEM.</w:t>
      </w:r>
    </w:p>
    <w:p w:rsidR="00971AD2" w:rsidRDefault="00971AD2" w:rsidP="00971AD2">
      <w:pPr>
        <w:rPr>
          <w:b/>
          <w:sz w:val="32"/>
          <w:szCs w:val="32"/>
        </w:rPr>
      </w:pPr>
      <w:r>
        <w:rPr>
          <w:b/>
          <w:sz w:val="32"/>
          <w:szCs w:val="32"/>
        </w:rPr>
        <w:t>ANS:-</w:t>
      </w:r>
      <w:r w:rsidRPr="00971AD2">
        <w:rPr>
          <w:b/>
          <w:sz w:val="32"/>
          <w:szCs w:val="32"/>
          <w:u w:val="single"/>
        </w:rPr>
        <w:t>AUTONOMIC NERVOUS SYSTEM:-</w:t>
      </w:r>
    </w:p>
    <w:p w:rsidR="00971AD2" w:rsidRPr="00971AD2" w:rsidRDefault="00971AD2" w:rsidP="00971AD2">
      <w:pPr>
        <w:rPr>
          <w:b/>
          <w:sz w:val="32"/>
          <w:szCs w:val="32"/>
        </w:rPr>
      </w:pPr>
      <w:r w:rsidRPr="00971AD2">
        <w:rPr>
          <w:rStyle w:val="Strong"/>
          <w:color w:val="1A1A1A"/>
          <w:sz w:val="32"/>
          <w:szCs w:val="32"/>
        </w:rPr>
        <w:t>Autonomic nervous system</w:t>
      </w:r>
      <w:r w:rsidRPr="00971AD2">
        <w:rPr>
          <w:color w:val="1A1A1A"/>
          <w:sz w:val="32"/>
          <w:szCs w:val="32"/>
        </w:rPr>
        <w:t>, in </w:t>
      </w:r>
      <w:hyperlink r:id="rId26" w:history="1">
        <w:r w:rsidRPr="00971AD2">
          <w:rPr>
            <w:rStyle w:val="Hyperlink"/>
            <w:color w:val="14599D"/>
            <w:sz w:val="32"/>
            <w:szCs w:val="32"/>
          </w:rPr>
          <w:t>vertebrates</w:t>
        </w:r>
      </w:hyperlink>
      <w:r w:rsidRPr="00971AD2">
        <w:rPr>
          <w:color w:val="1A1A1A"/>
          <w:sz w:val="32"/>
          <w:szCs w:val="32"/>
        </w:rPr>
        <w:t>, the part of the </w:t>
      </w:r>
      <w:hyperlink r:id="rId27" w:history="1">
        <w:r w:rsidRPr="00971AD2">
          <w:rPr>
            <w:rStyle w:val="Hyperlink"/>
            <w:color w:val="14599D"/>
            <w:sz w:val="32"/>
            <w:szCs w:val="32"/>
          </w:rPr>
          <w:t>nervous system</w:t>
        </w:r>
      </w:hyperlink>
      <w:r w:rsidRPr="00971AD2">
        <w:rPr>
          <w:color w:val="1A1A1A"/>
          <w:sz w:val="32"/>
          <w:szCs w:val="32"/>
        </w:rPr>
        <w:t> that controls and regulates the internal organs without any conscious recognition or effort by the organism. The autonomic nervous system </w:t>
      </w:r>
      <w:hyperlink r:id="rId28" w:history="1">
        <w:r w:rsidRPr="00971AD2">
          <w:rPr>
            <w:rStyle w:val="Hyperlink"/>
            <w:color w:val="000000"/>
            <w:sz w:val="32"/>
            <w:szCs w:val="32"/>
          </w:rPr>
          <w:t>comprises</w:t>
        </w:r>
      </w:hyperlink>
      <w:r w:rsidRPr="00971AD2">
        <w:rPr>
          <w:color w:val="1A1A1A"/>
          <w:sz w:val="32"/>
          <w:szCs w:val="32"/>
        </w:rPr>
        <w:t> two antagonistic sets of nerves, the </w:t>
      </w:r>
      <w:hyperlink r:id="rId29" w:history="1">
        <w:r w:rsidRPr="00971AD2">
          <w:rPr>
            <w:rStyle w:val="Hyperlink"/>
            <w:color w:val="14599D"/>
            <w:sz w:val="32"/>
            <w:szCs w:val="32"/>
          </w:rPr>
          <w:t>sympathetic</w:t>
        </w:r>
      </w:hyperlink>
      <w:r w:rsidRPr="00971AD2">
        <w:rPr>
          <w:color w:val="1A1A1A"/>
          <w:sz w:val="32"/>
          <w:szCs w:val="32"/>
        </w:rPr>
        <w:t> and </w:t>
      </w:r>
      <w:hyperlink r:id="rId30" w:history="1">
        <w:r w:rsidRPr="00971AD2">
          <w:rPr>
            <w:rStyle w:val="Hyperlink"/>
            <w:color w:val="14599D"/>
            <w:sz w:val="32"/>
            <w:szCs w:val="32"/>
          </w:rPr>
          <w:t>parasympathetic nervous systems</w:t>
        </w:r>
      </w:hyperlink>
      <w:r w:rsidRPr="00971AD2">
        <w:rPr>
          <w:color w:val="1A1A1A"/>
          <w:sz w:val="32"/>
          <w:szCs w:val="32"/>
        </w:rPr>
        <w:t>. The </w:t>
      </w:r>
      <w:hyperlink r:id="rId31" w:history="1">
        <w:r w:rsidRPr="00971AD2">
          <w:rPr>
            <w:rStyle w:val="Hyperlink"/>
            <w:color w:val="14599D"/>
            <w:sz w:val="32"/>
            <w:szCs w:val="32"/>
          </w:rPr>
          <w:t>sympathetic nervous system</w:t>
        </w:r>
      </w:hyperlink>
      <w:r w:rsidRPr="00971AD2">
        <w:rPr>
          <w:color w:val="1A1A1A"/>
          <w:sz w:val="32"/>
          <w:szCs w:val="32"/>
        </w:rPr>
        <w:t> connects the internal organs to the </w:t>
      </w:r>
      <w:hyperlink r:id="rId32" w:history="1">
        <w:r w:rsidRPr="00971AD2">
          <w:rPr>
            <w:rStyle w:val="Hyperlink"/>
            <w:color w:val="14599D"/>
            <w:sz w:val="32"/>
            <w:szCs w:val="32"/>
          </w:rPr>
          <w:t>brain</w:t>
        </w:r>
      </w:hyperlink>
      <w:r w:rsidRPr="00971AD2">
        <w:rPr>
          <w:color w:val="1A1A1A"/>
          <w:sz w:val="32"/>
          <w:szCs w:val="32"/>
        </w:rPr>
        <w:t> by spinal nerves. When stimulated, these nerves prepare the organism for </w:t>
      </w:r>
      <w:hyperlink r:id="rId33" w:history="1">
        <w:r w:rsidRPr="00971AD2">
          <w:rPr>
            <w:rStyle w:val="Hyperlink"/>
            <w:color w:val="14599D"/>
            <w:sz w:val="32"/>
            <w:szCs w:val="32"/>
          </w:rPr>
          <w:t>stress</w:t>
        </w:r>
      </w:hyperlink>
      <w:r w:rsidRPr="00971AD2">
        <w:rPr>
          <w:color w:val="1A1A1A"/>
          <w:sz w:val="32"/>
          <w:szCs w:val="32"/>
        </w:rPr>
        <w:t> by increasing the </w:t>
      </w:r>
      <w:hyperlink r:id="rId34" w:history="1">
        <w:r w:rsidRPr="00971AD2">
          <w:rPr>
            <w:rStyle w:val="Hyperlink"/>
            <w:color w:val="14599D"/>
            <w:sz w:val="32"/>
            <w:szCs w:val="32"/>
          </w:rPr>
          <w:t>heart</w:t>
        </w:r>
      </w:hyperlink>
      <w:r w:rsidRPr="00971AD2">
        <w:rPr>
          <w:color w:val="1A1A1A"/>
          <w:sz w:val="32"/>
          <w:szCs w:val="32"/>
        </w:rPr>
        <w:t> rate, increasing </w:t>
      </w:r>
      <w:hyperlink r:id="rId35" w:history="1">
        <w:r w:rsidRPr="00971AD2">
          <w:rPr>
            <w:rStyle w:val="Hyperlink"/>
            <w:color w:val="14599D"/>
            <w:sz w:val="32"/>
            <w:szCs w:val="32"/>
          </w:rPr>
          <w:t>blood</w:t>
        </w:r>
      </w:hyperlink>
      <w:r w:rsidRPr="00971AD2">
        <w:rPr>
          <w:color w:val="1A1A1A"/>
          <w:sz w:val="32"/>
          <w:szCs w:val="32"/>
        </w:rPr>
        <w:t> flow to the </w:t>
      </w:r>
      <w:hyperlink r:id="rId36" w:history="1">
        <w:r w:rsidRPr="00971AD2">
          <w:rPr>
            <w:rStyle w:val="Hyperlink"/>
            <w:color w:val="14599D"/>
            <w:sz w:val="32"/>
            <w:szCs w:val="32"/>
          </w:rPr>
          <w:t>muscles</w:t>
        </w:r>
      </w:hyperlink>
      <w:r w:rsidRPr="00971AD2">
        <w:rPr>
          <w:color w:val="1A1A1A"/>
          <w:sz w:val="32"/>
          <w:szCs w:val="32"/>
        </w:rPr>
        <w:t>, and decreasing blood flow to the </w:t>
      </w:r>
      <w:hyperlink r:id="rId37" w:history="1">
        <w:r w:rsidRPr="00971AD2">
          <w:rPr>
            <w:rStyle w:val="Hyperlink"/>
            <w:color w:val="14599D"/>
            <w:sz w:val="32"/>
            <w:szCs w:val="32"/>
          </w:rPr>
          <w:t>skin</w:t>
        </w:r>
      </w:hyperlink>
      <w:r w:rsidRPr="00971AD2">
        <w:rPr>
          <w:color w:val="1A1A1A"/>
          <w:sz w:val="32"/>
          <w:szCs w:val="32"/>
        </w:rPr>
        <w:t>. The nerve fibres of the </w:t>
      </w:r>
      <w:hyperlink r:id="rId38" w:history="1">
        <w:r w:rsidRPr="00971AD2">
          <w:rPr>
            <w:rStyle w:val="Hyperlink"/>
            <w:color w:val="14599D"/>
            <w:sz w:val="32"/>
            <w:szCs w:val="32"/>
          </w:rPr>
          <w:t>parasympathetic nervous system</w:t>
        </w:r>
      </w:hyperlink>
      <w:r w:rsidRPr="00971AD2">
        <w:rPr>
          <w:color w:val="1A1A1A"/>
          <w:sz w:val="32"/>
          <w:szCs w:val="32"/>
        </w:rPr>
        <w:t> are the </w:t>
      </w:r>
      <w:hyperlink r:id="rId39" w:history="1">
        <w:r w:rsidRPr="00971AD2">
          <w:rPr>
            <w:rStyle w:val="Hyperlink"/>
            <w:color w:val="14599D"/>
            <w:sz w:val="32"/>
            <w:szCs w:val="32"/>
          </w:rPr>
          <w:t>cranial nerves</w:t>
        </w:r>
      </w:hyperlink>
      <w:r w:rsidRPr="00971AD2">
        <w:rPr>
          <w:color w:val="1A1A1A"/>
          <w:sz w:val="32"/>
          <w:szCs w:val="32"/>
        </w:rPr>
        <w:t>, primarily the </w:t>
      </w:r>
      <w:hyperlink r:id="rId40" w:history="1">
        <w:r w:rsidRPr="00971AD2">
          <w:rPr>
            <w:rStyle w:val="Hyperlink"/>
            <w:color w:val="14599D"/>
            <w:sz w:val="32"/>
            <w:szCs w:val="32"/>
          </w:rPr>
          <w:t>vagus nerve</w:t>
        </w:r>
      </w:hyperlink>
      <w:r w:rsidRPr="00971AD2">
        <w:rPr>
          <w:color w:val="1A1A1A"/>
          <w:sz w:val="32"/>
          <w:szCs w:val="32"/>
        </w:rPr>
        <w:t>, and the lumbar spinal nerves. When stimulated, these nerves increase digestive secretions and reduce the heartbeat.</w:t>
      </w:r>
    </w:p>
    <w:p w:rsidR="00971AD2" w:rsidRDefault="00971AD2" w:rsidP="00971AD2">
      <w:pPr>
        <w:shd w:val="clear" w:color="auto" w:fill="FFFFFF"/>
        <w:jc w:val="center"/>
        <w:rPr>
          <w:rFonts w:ascii="Roboto" w:eastAsia="Times New Roman" w:hAnsi="Roboto"/>
          <w:color w:val="1A1A1A"/>
          <w:sz w:val="27"/>
          <w:szCs w:val="27"/>
        </w:rPr>
      </w:pPr>
      <w:r>
        <w:rPr>
          <w:rFonts w:ascii="Roboto" w:eastAsia="Times New Roman" w:hAnsi="Roboto"/>
          <w:noProof/>
          <w:color w:val="14599D"/>
          <w:sz w:val="27"/>
          <w:szCs w:val="27"/>
        </w:rPr>
        <w:lastRenderedPageBreak/>
        <w:drawing>
          <wp:inline distT="0" distB="0" distL="0" distR="0" wp14:anchorId="601BBD4C" wp14:editId="233A08C5">
            <wp:extent cx="4301490" cy="3331845"/>
            <wp:effectExtent l="0" t="0" r="3810" b="1905"/>
            <wp:docPr id="13" name="Picture 13" descr="autonomic nervous syste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autonomic nervous syste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1490" cy="3331845"/>
                    </a:xfrm>
                    <a:prstGeom prst="rect">
                      <a:avLst/>
                    </a:prstGeom>
                    <a:noFill/>
                    <a:ln>
                      <a:noFill/>
                    </a:ln>
                  </pic:spPr>
                </pic:pic>
              </a:graphicData>
            </a:graphic>
          </wp:inline>
        </w:drawing>
      </w:r>
    </w:p>
    <w:p w:rsidR="00971AD2" w:rsidRDefault="00971AD2" w:rsidP="00971AD2">
      <w:pPr>
        <w:pStyle w:val="Heading2"/>
        <w:shd w:val="clear" w:color="auto" w:fill="FFFFFF"/>
        <w:spacing w:before="300" w:after="150"/>
        <w:rPr>
          <w:rFonts w:ascii="Roboto" w:eastAsia="Times New Roman" w:hAnsi="Roboto"/>
          <w:b/>
          <w:bCs/>
          <w:color w:val="000000" w:themeColor="text1"/>
          <w:sz w:val="35"/>
          <w:szCs w:val="35"/>
          <w:u w:val="single"/>
        </w:rPr>
      </w:pPr>
    </w:p>
    <w:p w:rsidR="00971AD2" w:rsidRPr="00971AD2" w:rsidRDefault="00971AD2" w:rsidP="00971AD2">
      <w:pPr>
        <w:pStyle w:val="Heading2"/>
        <w:shd w:val="clear" w:color="auto" w:fill="FFFFFF"/>
        <w:spacing w:before="300" w:after="150"/>
        <w:rPr>
          <w:rFonts w:asciiTheme="minorHAnsi" w:eastAsia="Times New Roman" w:hAnsiTheme="minorHAnsi"/>
          <w:b/>
          <w:color w:val="000000" w:themeColor="text1"/>
          <w:sz w:val="32"/>
          <w:szCs w:val="32"/>
          <w:u w:val="single"/>
        </w:rPr>
      </w:pPr>
      <w:r w:rsidRPr="00971AD2">
        <w:rPr>
          <w:rFonts w:asciiTheme="minorHAnsi" w:eastAsia="Times New Roman" w:hAnsiTheme="minorHAnsi"/>
          <w:b/>
          <w:bCs/>
          <w:color w:val="000000" w:themeColor="text1"/>
          <w:sz w:val="32"/>
          <w:szCs w:val="32"/>
          <w:u w:val="single"/>
        </w:rPr>
        <w:t>Difference between Sympathetic And Parasympathetic Nervous System:-</w:t>
      </w:r>
    </w:p>
    <w:p w:rsidR="00971AD2" w:rsidRPr="00971AD2" w:rsidRDefault="00971AD2" w:rsidP="00971AD2">
      <w:pPr>
        <w:pStyle w:val="NormalWeb"/>
        <w:shd w:val="clear" w:color="auto" w:fill="FFFFFF"/>
        <w:spacing w:before="0" w:beforeAutospacing="0" w:after="150" w:afterAutospacing="0"/>
        <w:rPr>
          <w:rFonts w:asciiTheme="minorHAnsi" w:hAnsiTheme="minorHAnsi"/>
          <w:color w:val="333333"/>
          <w:sz w:val="32"/>
          <w:szCs w:val="32"/>
        </w:rPr>
      </w:pPr>
      <w:r w:rsidRPr="00971AD2">
        <w:rPr>
          <w:rFonts w:asciiTheme="minorHAnsi" w:hAnsiTheme="minorHAnsi"/>
          <w:color w:val="333333"/>
          <w:sz w:val="32"/>
          <w:szCs w:val="32"/>
        </w:rPr>
        <w:t>The sympathetic nervous system prepares the body for the “fight or flight” response during any potential danger. On the other hand, the parasympathetic nervous system inhibits the body from overworking and restores the body to a calm and composed state. The difference between the sympathetic and parasympathetic nervous system are differentiated based on the way the body responds to environmental stimuli.</w:t>
      </w:r>
    </w:p>
    <w:p w:rsidR="00971AD2" w:rsidRDefault="00971AD2" w:rsidP="00971AD2">
      <w:pPr>
        <w:pStyle w:val="NormalWeb"/>
        <w:shd w:val="clear" w:color="auto" w:fill="FFFFFF"/>
        <w:spacing w:before="0" w:beforeAutospacing="0" w:after="150" w:afterAutospacing="0"/>
        <w:rPr>
          <w:rFonts w:ascii="Roboto" w:hAnsi="Roboto"/>
          <w:color w:val="333333"/>
          <w:sz w:val="27"/>
          <w:szCs w:val="27"/>
        </w:rPr>
      </w:pPr>
      <w:r w:rsidRPr="00971AD2">
        <w:rPr>
          <w:rFonts w:asciiTheme="minorHAnsi" w:hAnsiTheme="minorHAnsi"/>
          <w:color w:val="333333"/>
          <w:sz w:val="32"/>
          <w:szCs w:val="32"/>
        </w:rPr>
        <w:t>The major difference between sympathetic and parasympathetic nervous system are summarized below:</w:t>
      </w:r>
    </w:p>
    <w:p w:rsidR="00971AD2" w:rsidRDefault="00971AD2" w:rsidP="00971AD2">
      <w:pPr>
        <w:pStyle w:val="NormalWeb"/>
        <w:shd w:val="clear" w:color="auto" w:fill="FFFFFF"/>
        <w:spacing w:before="0" w:beforeAutospacing="0" w:after="150" w:afterAutospacing="0"/>
        <w:rPr>
          <w:rFonts w:ascii="Roboto" w:hAnsi="Roboto"/>
          <w:color w:val="333333"/>
          <w:sz w:val="27"/>
          <w:szCs w:val="27"/>
        </w:rPr>
      </w:pPr>
      <w:r>
        <w:rPr>
          <w:rFonts w:ascii="Roboto" w:hAnsi="Roboto"/>
          <w:noProof/>
          <w:color w:val="333333"/>
          <w:sz w:val="27"/>
          <w:szCs w:val="27"/>
        </w:rPr>
        <w:lastRenderedPageBreak/>
        <w:drawing>
          <wp:inline distT="0" distB="0" distL="0" distR="0" wp14:anchorId="6E709FD4" wp14:editId="71B08D4F">
            <wp:extent cx="6169660" cy="8092440"/>
            <wp:effectExtent l="0" t="0" r="2540" b="3810"/>
            <wp:docPr id="14" name="Picture 14" descr="Difference Between Parasympathetic and Sympathetic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Difference Between Parasympathetic and Sympathetic Nervous Syste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9660" cy="8092440"/>
                    </a:xfrm>
                    <a:prstGeom prst="rect">
                      <a:avLst/>
                    </a:prstGeom>
                    <a:noFill/>
                    <a:ln>
                      <a:noFill/>
                    </a:ln>
                  </pic:spPr>
                </pic:pic>
              </a:graphicData>
            </a:graphic>
          </wp:inline>
        </w:drawing>
      </w:r>
    </w:p>
    <w:tbl>
      <w:tblPr>
        <w:tblW w:w="4500" w:type="dxa"/>
        <w:tblCellSpacing w:w="0" w:type="dxa"/>
        <w:tblBorders>
          <w:top w:val="single" w:sz="6" w:space="0" w:color="DDDDDD"/>
          <w:left w:val="single" w:sz="6" w:space="0" w:color="DDDDDD"/>
          <w:bottom w:val="outset" w:sz="2" w:space="0" w:color="auto"/>
          <w:right w:val="single" w:sz="6" w:space="0" w:color="DDDDDD"/>
        </w:tblBorders>
        <w:shd w:val="clear" w:color="auto" w:fill="FFFFFF"/>
        <w:tblCellMar>
          <w:left w:w="0" w:type="dxa"/>
          <w:right w:w="0" w:type="dxa"/>
        </w:tblCellMar>
        <w:tblLook w:val="04A0" w:firstRow="1" w:lastRow="0" w:firstColumn="1" w:lastColumn="0" w:noHBand="0" w:noVBand="1"/>
      </w:tblPr>
      <w:tblGrid>
        <w:gridCol w:w="2052"/>
        <w:gridCol w:w="2597"/>
      </w:tblGrid>
      <w:tr w:rsidR="00971AD2" w:rsidTr="00FF52F8">
        <w:trPr>
          <w:tblCellSpacing w:w="0" w:type="dxa"/>
        </w:trPr>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jc w:val="center"/>
              <w:rPr>
                <w:rFonts w:eastAsia="Times New Roman"/>
                <w:sz w:val="32"/>
                <w:szCs w:val="32"/>
              </w:rPr>
            </w:pPr>
            <w:r w:rsidRPr="003C306B">
              <w:rPr>
                <w:rStyle w:val="Strong"/>
                <w:rFonts w:eastAsia="Times New Roman"/>
                <w:sz w:val="32"/>
                <w:szCs w:val="32"/>
              </w:rPr>
              <w:lastRenderedPageBreak/>
              <w:t>Sympathetic nerv</w:t>
            </w:r>
            <w:r w:rsidR="003C306B" w:rsidRPr="003C306B">
              <w:rPr>
                <w:rStyle w:val="Strong"/>
                <w:rFonts w:eastAsia="Times New Roman"/>
                <w:sz w:val="32"/>
                <w:szCs w:val="32"/>
              </w:rPr>
              <w:t>ous system</w:t>
            </w:r>
          </w:p>
        </w:tc>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jc w:val="center"/>
              <w:rPr>
                <w:rFonts w:eastAsia="Times New Roman"/>
                <w:sz w:val="32"/>
                <w:szCs w:val="32"/>
              </w:rPr>
            </w:pPr>
            <w:r w:rsidRPr="003C306B">
              <w:rPr>
                <w:rStyle w:val="Strong"/>
                <w:rFonts w:eastAsia="Times New Roman"/>
                <w:sz w:val="32"/>
                <w:szCs w:val="32"/>
              </w:rPr>
              <w:t>Parasympathetic</w:t>
            </w:r>
            <w:r w:rsidR="003C306B" w:rsidRPr="003C306B">
              <w:rPr>
                <w:rStyle w:val="Strong"/>
                <w:rFonts w:eastAsia="Times New Roman"/>
                <w:sz w:val="32"/>
                <w:szCs w:val="32"/>
              </w:rPr>
              <w:t xml:space="preserve"> nervous system</w:t>
            </w:r>
          </w:p>
        </w:tc>
      </w:tr>
      <w:tr w:rsidR="00971AD2" w:rsidTr="00FF52F8">
        <w:trPr>
          <w:tblCellSpacing w:w="0" w:type="dxa"/>
        </w:trPr>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t> Involved in the fight or flight response.</w:t>
            </w:r>
          </w:p>
        </w:tc>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t> Involved in maintaining homeostasis and also, permits the rest and digest response.</w:t>
            </w:r>
          </w:p>
        </w:tc>
      </w:tr>
      <w:tr w:rsidR="00971AD2" w:rsidTr="00FF52F8">
        <w:trPr>
          <w:tblCellSpacing w:w="0" w:type="dxa"/>
        </w:trPr>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t> The sympathetic system prepares the body for any potential danger.</w:t>
            </w:r>
          </w:p>
        </w:tc>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t> The parasympathetic system aims to bring the body to a state of calm.</w:t>
            </w:r>
          </w:p>
        </w:tc>
      </w:tr>
      <w:tr w:rsidR="00971AD2" w:rsidTr="00FF52F8">
        <w:trPr>
          <w:tblCellSpacing w:w="0" w:type="dxa"/>
        </w:trPr>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t> Sympathetic system has shorter neuron pathways, hence a faster response time.</w:t>
            </w:r>
          </w:p>
        </w:tc>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t> Has comparatively longer neuron pathways, hence a slower response time.</w:t>
            </w:r>
          </w:p>
        </w:tc>
      </w:tr>
      <w:tr w:rsidR="00971AD2" w:rsidTr="00FF52F8">
        <w:trPr>
          <w:tblCellSpacing w:w="0" w:type="dxa"/>
        </w:trPr>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lastRenderedPageBreak/>
              <w:t> Increases heartbeat, muscles tense up.</w:t>
            </w:r>
          </w:p>
        </w:tc>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t> Reduces heartbeat, muscles relaxes.</w:t>
            </w:r>
          </w:p>
        </w:tc>
      </w:tr>
      <w:tr w:rsidR="00971AD2" w:rsidTr="00FF52F8">
        <w:trPr>
          <w:tblCellSpacing w:w="0" w:type="dxa"/>
        </w:trPr>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t> The pupil dilates to let in more light.</w:t>
            </w:r>
          </w:p>
        </w:tc>
        <w:tc>
          <w:tcPr>
            <w:tcW w:w="0" w:type="auto"/>
            <w:tcBorders>
              <w:top w:val="outset" w:sz="6" w:space="0" w:color="auto"/>
              <w:left w:val="outset" w:sz="6" w:space="0" w:color="auto"/>
              <w:bottom w:val="single" w:sz="6" w:space="0" w:color="DDDDDD"/>
              <w:right w:val="outset" w:sz="6" w:space="0" w:color="auto"/>
            </w:tcBorders>
            <w:shd w:val="clear" w:color="auto" w:fill="FFFFFF"/>
            <w:tcMar>
              <w:top w:w="120" w:type="dxa"/>
              <w:left w:w="165" w:type="dxa"/>
              <w:bottom w:w="120" w:type="dxa"/>
              <w:right w:w="165" w:type="dxa"/>
            </w:tcMar>
            <w:vAlign w:val="center"/>
            <w:hideMark/>
          </w:tcPr>
          <w:p w:rsidR="00971AD2" w:rsidRPr="003C306B" w:rsidRDefault="00971AD2" w:rsidP="00FF52F8">
            <w:pPr>
              <w:spacing w:after="330" w:line="270" w:lineRule="atLeast"/>
              <w:rPr>
                <w:rFonts w:eastAsia="Times New Roman"/>
                <w:sz w:val="32"/>
                <w:szCs w:val="32"/>
              </w:rPr>
            </w:pPr>
            <w:r w:rsidRPr="003C306B">
              <w:rPr>
                <w:rFonts w:eastAsia="Times New Roman"/>
                <w:sz w:val="32"/>
                <w:szCs w:val="32"/>
              </w:rPr>
              <w:t> The pupil contracts.</w:t>
            </w:r>
          </w:p>
        </w:tc>
      </w:tr>
    </w:tbl>
    <w:p w:rsidR="00971AD2" w:rsidRDefault="00971AD2" w:rsidP="00D436DE">
      <w:pPr>
        <w:rPr>
          <w:b/>
          <w:sz w:val="32"/>
          <w:szCs w:val="32"/>
        </w:rPr>
      </w:pPr>
    </w:p>
    <w:p w:rsidR="003C306B" w:rsidRDefault="003C306B" w:rsidP="00D436DE">
      <w:pPr>
        <w:rPr>
          <w:b/>
          <w:sz w:val="32"/>
          <w:szCs w:val="32"/>
        </w:rPr>
      </w:pPr>
    </w:p>
    <w:p w:rsidR="003C306B" w:rsidRDefault="003C306B" w:rsidP="00D436DE">
      <w:pPr>
        <w:rPr>
          <w:b/>
          <w:sz w:val="32"/>
          <w:szCs w:val="32"/>
        </w:rPr>
      </w:pPr>
    </w:p>
    <w:p w:rsidR="00D159A9" w:rsidRPr="003C306B" w:rsidRDefault="003C306B" w:rsidP="00D159A9">
      <w:pPr>
        <w:rPr>
          <w:b/>
          <w:sz w:val="36"/>
          <w:szCs w:val="36"/>
        </w:rPr>
      </w:pPr>
      <w:r>
        <w:rPr>
          <w:b/>
          <w:sz w:val="32"/>
          <w:szCs w:val="32"/>
        </w:rPr>
        <w:t xml:space="preserve">                         </w:t>
      </w:r>
    </w:p>
    <w:p w:rsidR="003C306B" w:rsidRPr="003C306B" w:rsidRDefault="003C306B" w:rsidP="00D436DE">
      <w:pPr>
        <w:rPr>
          <w:b/>
          <w:sz w:val="36"/>
          <w:szCs w:val="36"/>
        </w:rPr>
      </w:pPr>
    </w:p>
    <w:sectPr w:rsidR="003C306B" w:rsidRPr="003C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7785"/>
    <w:multiLevelType w:val="hybridMultilevel"/>
    <w:tmpl w:val="ECC02200"/>
    <w:lvl w:ilvl="0" w:tplc="04090001">
      <w:start w:val="1"/>
      <w:numFmt w:val="bullet"/>
      <w:lvlText w:val=""/>
      <w:lvlJc w:val="left"/>
      <w:pPr>
        <w:ind w:left="3972" w:hanging="360"/>
      </w:pPr>
      <w:rPr>
        <w:rFonts w:ascii="Symbol" w:hAnsi="Symbol" w:hint="default"/>
      </w:rPr>
    </w:lvl>
    <w:lvl w:ilvl="1" w:tplc="04090003" w:tentative="1">
      <w:start w:val="1"/>
      <w:numFmt w:val="bullet"/>
      <w:lvlText w:val="o"/>
      <w:lvlJc w:val="left"/>
      <w:pPr>
        <w:ind w:left="4692" w:hanging="360"/>
      </w:pPr>
      <w:rPr>
        <w:rFonts w:ascii="Courier New" w:hAnsi="Courier New" w:cs="Courier New" w:hint="default"/>
      </w:rPr>
    </w:lvl>
    <w:lvl w:ilvl="2" w:tplc="04090005" w:tentative="1">
      <w:start w:val="1"/>
      <w:numFmt w:val="bullet"/>
      <w:lvlText w:val=""/>
      <w:lvlJc w:val="left"/>
      <w:pPr>
        <w:ind w:left="5412" w:hanging="360"/>
      </w:pPr>
      <w:rPr>
        <w:rFonts w:ascii="Wingdings" w:hAnsi="Wingdings" w:hint="default"/>
      </w:rPr>
    </w:lvl>
    <w:lvl w:ilvl="3" w:tplc="04090001" w:tentative="1">
      <w:start w:val="1"/>
      <w:numFmt w:val="bullet"/>
      <w:lvlText w:val=""/>
      <w:lvlJc w:val="left"/>
      <w:pPr>
        <w:ind w:left="6132" w:hanging="360"/>
      </w:pPr>
      <w:rPr>
        <w:rFonts w:ascii="Symbol" w:hAnsi="Symbol" w:hint="default"/>
      </w:rPr>
    </w:lvl>
    <w:lvl w:ilvl="4" w:tplc="04090003" w:tentative="1">
      <w:start w:val="1"/>
      <w:numFmt w:val="bullet"/>
      <w:lvlText w:val="o"/>
      <w:lvlJc w:val="left"/>
      <w:pPr>
        <w:ind w:left="6852" w:hanging="360"/>
      </w:pPr>
      <w:rPr>
        <w:rFonts w:ascii="Courier New" w:hAnsi="Courier New" w:cs="Courier New" w:hint="default"/>
      </w:rPr>
    </w:lvl>
    <w:lvl w:ilvl="5" w:tplc="04090005" w:tentative="1">
      <w:start w:val="1"/>
      <w:numFmt w:val="bullet"/>
      <w:lvlText w:val=""/>
      <w:lvlJc w:val="left"/>
      <w:pPr>
        <w:ind w:left="7572" w:hanging="360"/>
      </w:pPr>
      <w:rPr>
        <w:rFonts w:ascii="Wingdings" w:hAnsi="Wingdings" w:hint="default"/>
      </w:rPr>
    </w:lvl>
    <w:lvl w:ilvl="6" w:tplc="04090001" w:tentative="1">
      <w:start w:val="1"/>
      <w:numFmt w:val="bullet"/>
      <w:lvlText w:val=""/>
      <w:lvlJc w:val="left"/>
      <w:pPr>
        <w:ind w:left="8292" w:hanging="360"/>
      </w:pPr>
      <w:rPr>
        <w:rFonts w:ascii="Symbol" w:hAnsi="Symbol" w:hint="default"/>
      </w:rPr>
    </w:lvl>
    <w:lvl w:ilvl="7" w:tplc="04090003" w:tentative="1">
      <w:start w:val="1"/>
      <w:numFmt w:val="bullet"/>
      <w:lvlText w:val="o"/>
      <w:lvlJc w:val="left"/>
      <w:pPr>
        <w:ind w:left="9012" w:hanging="360"/>
      </w:pPr>
      <w:rPr>
        <w:rFonts w:ascii="Courier New" w:hAnsi="Courier New" w:cs="Courier New" w:hint="default"/>
      </w:rPr>
    </w:lvl>
    <w:lvl w:ilvl="8" w:tplc="04090005" w:tentative="1">
      <w:start w:val="1"/>
      <w:numFmt w:val="bullet"/>
      <w:lvlText w:val=""/>
      <w:lvlJc w:val="left"/>
      <w:pPr>
        <w:ind w:left="9732" w:hanging="360"/>
      </w:pPr>
      <w:rPr>
        <w:rFonts w:ascii="Wingdings" w:hAnsi="Wingdings" w:hint="default"/>
      </w:rPr>
    </w:lvl>
  </w:abstractNum>
  <w:abstractNum w:abstractNumId="1">
    <w:nsid w:val="0AFA4EB9"/>
    <w:multiLevelType w:val="hybridMultilevel"/>
    <w:tmpl w:val="1E180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13D45"/>
    <w:multiLevelType w:val="hybridMultilevel"/>
    <w:tmpl w:val="826A9E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60584"/>
    <w:multiLevelType w:val="hybridMultilevel"/>
    <w:tmpl w:val="557271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3B5663"/>
    <w:multiLevelType w:val="hybridMultilevel"/>
    <w:tmpl w:val="1008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C2C9A"/>
    <w:multiLevelType w:val="hybridMultilevel"/>
    <w:tmpl w:val="A2A4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087925"/>
    <w:multiLevelType w:val="hybridMultilevel"/>
    <w:tmpl w:val="B23C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C2E73"/>
    <w:multiLevelType w:val="hybridMultilevel"/>
    <w:tmpl w:val="4EF6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09268A"/>
    <w:multiLevelType w:val="hybridMultilevel"/>
    <w:tmpl w:val="779A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3612CB"/>
    <w:multiLevelType w:val="hybridMultilevel"/>
    <w:tmpl w:val="4C92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71203D"/>
    <w:multiLevelType w:val="hybridMultilevel"/>
    <w:tmpl w:val="CCCA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8B329D"/>
    <w:multiLevelType w:val="hybridMultilevel"/>
    <w:tmpl w:val="A78E6FB6"/>
    <w:lvl w:ilvl="0" w:tplc="04090001">
      <w:start w:val="1"/>
      <w:numFmt w:val="bullet"/>
      <w:lvlText w:val=""/>
      <w:lvlJc w:val="left"/>
      <w:pPr>
        <w:ind w:left="720" w:hanging="360"/>
      </w:pPr>
      <w:rPr>
        <w:rFonts w:ascii="Symbol" w:hAnsi="Symbol" w:hint="default"/>
      </w:rPr>
    </w:lvl>
    <w:lvl w:ilvl="1" w:tplc="A262365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625612"/>
    <w:multiLevelType w:val="hybridMultilevel"/>
    <w:tmpl w:val="93FC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7F1058"/>
    <w:multiLevelType w:val="hybridMultilevel"/>
    <w:tmpl w:val="6B84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933CC6"/>
    <w:multiLevelType w:val="hybridMultilevel"/>
    <w:tmpl w:val="5F107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7247EFA"/>
    <w:multiLevelType w:val="hybridMultilevel"/>
    <w:tmpl w:val="2FA8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DC1A4E"/>
    <w:multiLevelType w:val="hybridMultilevel"/>
    <w:tmpl w:val="0168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650267"/>
    <w:multiLevelType w:val="multilevel"/>
    <w:tmpl w:val="A8E6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2F0BAC"/>
    <w:multiLevelType w:val="hybridMultilevel"/>
    <w:tmpl w:val="EA4E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EB18B3"/>
    <w:multiLevelType w:val="hybridMultilevel"/>
    <w:tmpl w:val="E40679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2252B5"/>
    <w:multiLevelType w:val="hybridMultilevel"/>
    <w:tmpl w:val="7AE8B1DC"/>
    <w:lvl w:ilvl="0" w:tplc="D486CD74">
      <w:start w:val="1"/>
      <w:numFmt w:val="decimal"/>
      <w:lvlText w:val="%1."/>
      <w:lvlJc w:val="left"/>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692166F"/>
    <w:multiLevelType w:val="hybridMultilevel"/>
    <w:tmpl w:val="A5E2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786A1E"/>
    <w:multiLevelType w:val="hybridMultilevel"/>
    <w:tmpl w:val="00366598"/>
    <w:lvl w:ilvl="0" w:tplc="80FE0AEA">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F437B2B"/>
    <w:multiLevelType w:val="hybridMultilevel"/>
    <w:tmpl w:val="0D3C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
  </w:num>
  <w:num w:numId="4">
    <w:abstractNumId w:val="23"/>
  </w:num>
  <w:num w:numId="5">
    <w:abstractNumId w:val="3"/>
  </w:num>
  <w:num w:numId="6">
    <w:abstractNumId w:val="4"/>
  </w:num>
  <w:num w:numId="7">
    <w:abstractNumId w:val="6"/>
  </w:num>
  <w:num w:numId="8">
    <w:abstractNumId w:val="8"/>
  </w:num>
  <w:num w:numId="9">
    <w:abstractNumId w:val="5"/>
  </w:num>
  <w:num w:numId="10">
    <w:abstractNumId w:val="7"/>
  </w:num>
  <w:num w:numId="11">
    <w:abstractNumId w:val="9"/>
  </w:num>
  <w:num w:numId="12">
    <w:abstractNumId w:val="1"/>
  </w:num>
  <w:num w:numId="13">
    <w:abstractNumId w:val="13"/>
  </w:num>
  <w:num w:numId="14">
    <w:abstractNumId w:val="14"/>
  </w:num>
  <w:num w:numId="15">
    <w:abstractNumId w:val="21"/>
  </w:num>
  <w:num w:numId="16">
    <w:abstractNumId w:val="18"/>
  </w:num>
  <w:num w:numId="17">
    <w:abstractNumId w:val="19"/>
  </w:num>
  <w:num w:numId="18">
    <w:abstractNumId w:val="22"/>
  </w:num>
  <w:num w:numId="19">
    <w:abstractNumId w:val="20"/>
  </w:num>
  <w:num w:numId="20">
    <w:abstractNumId w:val="15"/>
  </w:num>
  <w:num w:numId="21">
    <w:abstractNumId w:val="12"/>
  </w:num>
  <w:num w:numId="22">
    <w:abstractNumId w:val="10"/>
  </w:num>
  <w:num w:numId="23">
    <w:abstractNumId w:val="1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3DE"/>
    <w:rsid w:val="00040CEE"/>
    <w:rsid w:val="00365774"/>
    <w:rsid w:val="0039042E"/>
    <w:rsid w:val="00397E8D"/>
    <w:rsid w:val="003C306B"/>
    <w:rsid w:val="004575AD"/>
    <w:rsid w:val="00474D48"/>
    <w:rsid w:val="0050349F"/>
    <w:rsid w:val="00576913"/>
    <w:rsid w:val="005D640F"/>
    <w:rsid w:val="00616663"/>
    <w:rsid w:val="00677D84"/>
    <w:rsid w:val="006E23DE"/>
    <w:rsid w:val="006F4AD2"/>
    <w:rsid w:val="00743C5E"/>
    <w:rsid w:val="00746549"/>
    <w:rsid w:val="007B3B6F"/>
    <w:rsid w:val="007D4FBC"/>
    <w:rsid w:val="008F19D9"/>
    <w:rsid w:val="00971AD2"/>
    <w:rsid w:val="009915F5"/>
    <w:rsid w:val="00A00247"/>
    <w:rsid w:val="00A5596A"/>
    <w:rsid w:val="00AB4F51"/>
    <w:rsid w:val="00AC4F98"/>
    <w:rsid w:val="00BA3CCC"/>
    <w:rsid w:val="00BB40D9"/>
    <w:rsid w:val="00C739AF"/>
    <w:rsid w:val="00C859E1"/>
    <w:rsid w:val="00D159A9"/>
    <w:rsid w:val="00D436DE"/>
    <w:rsid w:val="00D800EA"/>
    <w:rsid w:val="00DE7448"/>
    <w:rsid w:val="00E22967"/>
    <w:rsid w:val="00E341B9"/>
    <w:rsid w:val="00EA3029"/>
    <w:rsid w:val="00ED55A8"/>
    <w:rsid w:val="00EE0671"/>
    <w:rsid w:val="00EE0CB9"/>
    <w:rsid w:val="00F11619"/>
    <w:rsid w:val="00F24302"/>
    <w:rsid w:val="00F317EF"/>
    <w:rsid w:val="00FB6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51F73C-C5DE-4FB8-8E92-B2516C067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71A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0D9"/>
    <w:pPr>
      <w:ind w:left="720"/>
      <w:contextualSpacing/>
    </w:pPr>
  </w:style>
  <w:style w:type="paragraph" w:styleId="NormalWeb">
    <w:name w:val="Normal (Web)"/>
    <w:basedOn w:val="Normal"/>
    <w:uiPriority w:val="99"/>
    <w:semiHidden/>
    <w:unhideWhenUsed/>
    <w:rsid w:val="00971AD2"/>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971AD2"/>
    <w:rPr>
      <w:b/>
      <w:bCs/>
    </w:rPr>
  </w:style>
  <w:style w:type="character" w:styleId="Hyperlink">
    <w:name w:val="Hyperlink"/>
    <w:basedOn w:val="DefaultParagraphFont"/>
    <w:uiPriority w:val="99"/>
    <w:semiHidden/>
    <w:unhideWhenUsed/>
    <w:rsid w:val="00971AD2"/>
    <w:rPr>
      <w:color w:val="0000FF"/>
      <w:u w:val="single"/>
    </w:rPr>
  </w:style>
  <w:style w:type="character" w:customStyle="1" w:styleId="Heading2Char">
    <w:name w:val="Heading 2 Char"/>
    <w:basedOn w:val="DefaultParagraphFont"/>
    <w:link w:val="Heading2"/>
    <w:uiPriority w:val="9"/>
    <w:rsid w:val="00971AD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570121">
      <w:bodyDiv w:val="1"/>
      <w:marLeft w:val="0"/>
      <w:marRight w:val="0"/>
      <w:marTop w:val="0"/>
      <w:marBottom w:val="0"/>
      <w:divBdr>
        <w:top w:val="none" w:sz="0" w:space="0" w:color="auto"/>
        <w:left w:val="none" w:sz="0" w:space="0" w:color="auto"/>
        <w:bottom w:val="none" w:sz="0" w:space="0" w:color="auto"/>
        <w:right w:val="none" w:sz="0" w:space="0" w:color="auto"/>
      </w:divBdr>
      <w:divsChild>
        <w:div w:id="34241255">
          <w:marLeft w:val="0"/>
          <w:marRight w:val="0"/>
          <w:marTop w:val="0"/>
          <w:marBottom w:val="450"/>
          <w:divBdr>
            <w:top w:val="none" w:sz="0" w:space="0" w:color="auto"/>
            <w:left w:val="none" w:sz="0" w:space="0" w:color="auto"/>
            <w:bottom w:val="none" w:sz="0" w:space="0" w:color="auto"/>
            <w:right w:val="none" w:sz="0" w:space="0" w:color="auto"/>
          </w:divBdr>
          <w:divsChild>
            <w:div w:id="1013188592">
              <w:marLeft w:val="0"/>
              <w:marRight w:val="0"/>
              <w:marTop w:val="0"/>
              <w:marBottom w:val="0"/>
              <w:divBdr>
                <w:top w:val="none" w:sz="0" w:space="0" w:color="auto"/>
                <w:left w:val="none" w:sz="0" w:space="0" w:color="auto"/>
                <w:bottom w:val="none" w:sz="0" w:space="0" w:color="auto"/>
                <w:right w:val="none" w:sz="0" w:space="0" w:color="auto"/>
              </w:divBdr>
              <w:divsChild>
                <w:div w:id="1658875119">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sChild>
    </w:div>
    <w:div w:id="1008827694">
      <w:bodyDiv w:val="1"/>
      <w:marLeft w:val="0"/>
      <w:marRight w:val="0"/>
      <w:marTop w:val="0"/>
      <w:marBottom w:val="0"/>
      <w:divBdr>
        <w:top w:val="none" w:sz="0" w:space="0" w:color="auto"/>
        <w:left w:val="none" w:sz="0" w:space="0" w:color="auto"/>
        <w:bottom w:val="none" w:sz="0" w:space="0" w:color="auto"/>
        <w:right w:val="none" w:sz="0" w:space="0" w:color="auto"/>
      </w:divBdr>
      <w:divsChild>
        <w:div w:id="10305352">
          <w:marLeft w:val="0"/>
          <w:marRight w:val="0"/>
          <w:marTop w:val="0"/>
          <w:marBottom w:val="450"/>
          <w:divBdr>
            <w:top w:val="none" w:sz="0" w:space="0" w:color="auto"/>
            <w:left w:val="none" w:sz="0" w:space="0" w:color="auto"/>
            <w:bottom w:val="none" w:sz="0" w:space="0" w:color="auto"/>
            <w:right w:val="none" w:sz="0" w:space="0" w:color="auto"/>
          </w:divBdr>
          <w:divsChild>
            <w:div w:id="1939099527">
              <w:marLeft w:val="0"/>
              <w:marRight w:val="0"/>
              <w:marTop w:val="0"/>
              <w:marBottom w:val="0"/>
              <w:divBdr>
                <w:top w:val="none" w:sz="0" w:space="0" w:color="auto"/>
                <w:left w:val="none" w:sz="0" w:space="0" w:color="auto"/>
                <w:bottom w:val="none" w:sz="0" w:space="0" w:color="auto"/>
                <w:right w:val="none" w:sz="0" w:space="0" w:color="auto"/>
              </w:divBdr>
              <w:divsChild>
                <w:div w:id="628322538">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sChild>
    </w:div>
    <w:div w:id="1705671917">
      <w:bodyDiv w:val="1"/>
      <w:marLeft w:val="0"/>
      <w:marRight w:val="0"/>
      <w:marTop w:val="0"/>
      <w:marBottom w:val="0"/>
      <w:divBdr>
        <w:top w:val="none" w:sz="0" w:space="0" w:color="auto"/>
        <w:left w:val="none" w:sz="0" w:space="0" w:color="auto"/>
        <w:bottom w:val="none" w:sz="0" w:space="0" w:color="auto"/>
        <w:right w:val="none" w:sz="0" w:space="0" w:color="auto"/>
      </w:divBdr>
    </w:div>
    <w:div w:id="198943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kenhub.com/en/library/anatomy/corticobulbar-corticospinal-pathways" TargetMode="External"/><Relationship Id="rId18" Type="http://schemas.openxmlformats.org/officeDocument/2006/relationships/hyperlink" Target="https://www.kenhub.com/en/library/anatomy/corticobulbar-corticospinal-pathways" TargetMode="External"/><Relationship Id="rId26" Type="http://schemas.openxmlformats.org/officeDocument/2006/relationships/hyperlink" Target="https://www.britannica.com/animal/vertebrate" TargetMode="External"/><Relationship Id="rId39" Type="http://schemas.openxmlformats.org/officeDocument/2006/relationships/hyperlink" Target="https://www.britannica.com/science/cranial-nerve" TargetMode="External"/><Relationship Id="rId3" Type="http://schemas.openxmlformats.org/officeDocument/2006/relationships/settings" Target="settings.xml"/><Relationship Id="rId21" Type="http://schemas.openxmlformats.org/officeDocument/2006/relationships/hyperlink" Target="https://www.kenhub.com/en/library/anatomy/head-anatomy" TargetMode="External"/><Relationship Id="rId34" Type="http://schemas.openxmlformats.org/officeDocument/2006/relationships/hyperlink" Target="https://www.britannica.com/science/heart" TargetMode="External"/><Relationship Id="rId42"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9.jpeg"/><Relationship Id="rId25" Type="http://schemas.openxmlformats.org/officeDocument/2006/relationships/hyperlink" Target="https://www.kenhub.com/en/library/anatomy/sympathetic-nervous-system" TargetMode="External"/><Relationship Id="rId33" Type="http://schemas.openxmlformats.org/officeDocument/2006/relationships/hyperlink" Target="https://www.britannica.com/science/stress-psychology-and-biology" TargetMode="External"/><Relationship Id="rId38" Type="http://schemas.openxmlformats.org/officeDocument/2006/relationships/hyperlink" Target="https://www.britannica.com/science/parasympathetic-nervous-system" TargetMode="External"/><Relationship Id="rId2" Type="http://schemas.openxmlformats.org/officeDocument/2006/relationships/styles" Target="styles.xml"/><Relationship Id="rId16" Type="http://schemas.openxmlformats.org/officeDocument/2006/relationships/hyperlink" Target="https://www.kenhub.com/en/library/anatomy/hand-anatomy" TargetMode="External"/><Relationship Id="rId20" Type="http://schemas.openxmlformats.org/officeDocument/2006/relationships/hyperlink" Target="https://www.kenhub.com/en/library/anatomy/the-human-face" TargetMode="External"/><Relationship Id="rId29" Type="http://schemas.openxmlformats.org/officeDocument/2006/relationships/hyperlink" Target="https://www.britannica.com/science/sympathetic-nervous-system" TargetMode="External"/><Relationship Id="rId41" Type="http://schemas.openxmlformats.org/officeDocument/2006/relationships/hyperlink" Target="https://cdn.britannica.com/28/55028-004-BBF22B4C/animals-humans-autonomic-nervous-system-heat-production.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kenhub.com/en/library/anatomy/upper-extremity-anatomy" TargetMode="External"/><Relationship Id="rId32" Type="http://schemas.openxmlformats.org/officeDocument/2006/relationships/hyperlink" Target="https://www.britannica.com/science/brain" TargetMode="External"/><Relationship Id="rId37" Type="http://schemas.openxmlformats.org/officeDocument/2006/relationships/hyperlink" Target="https://www.britannica.com/science/human-skin" TargetMode="External"/><Relationship Id="rId40" Type="http://schemas.openxmlformats.org/officeDocument/2006/relationships/hyperlink" Target="https://www.britannica.com/science/vagus-nerve"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kenhub.com/en/library/anatomy/lower-leg-and-knee-anatomy" TargetMode="External"/><Relationship Id="rId23" Type="http://schemas.openxmlformats.org/officeDocument/2006/relationships/image" Target="media/image10.jpeg"/><Relationship Id="rId28" Type="http://schemas.openxmlformats.org/officeDocument/2006/relationships/hyperlink" Target="https://www.merriam-webster.com/dictionary/comprises" TargetMode="External"/><Relationship Id="rId36" Type="http://schemas.openxmlformats.org/officeDocument/2006/relationships/hyperlink" Target="https://www.britannica.com/science/muscle" TargetMode="External"/><Relationship Id="rId10" Type="http://schemas.openxmlformats.org/officeDocument/2006/relationships/image" Target="media/image6.jpeg"/><Relationship Id="rId19" Type="http://schemas.openxmlformats.org/officeDocument/2006/relationships/hyperlink" Target="https://www.kenhub.com/en/library/anatomy/the-12-cranial-nerves" TargetMode="External"/><Relationship Id="rId31" Type="http://schemas.openxmlformats.org/officeDocument/2006/relationships/hyperlink" Target="https://www.britannica.com/science/sympathetic-nervous-syste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kenhub.com/en/library/anatomy/ankle-and-foot-anatomy" TargetMode="External"/><Relationship Id="rId22" Type="http://schemas.openxmlformats.org/officeDocument/2006/relationships/hyperlink" Target="https://www.kenhub.com/en/library/anatomy/neck-anatomy" TargetMode="External"/><Relationship Id="rId27" Type="http://schemas.openxmlformats.org/officeDocument/2006/relationships/hyperlink" Target="https://www.britannica.com/science/nervous-system" TargetMode="External"/><Relationship Id="rId30" Type="http://schemas.openxmlformats.org/officeDocument/2006/relationships/hyperlink" Target="https://www.britannica.com/science/parasympathetic-nervous-system" TargetMode="External"/><Relationship Id="rId35" Type="http://schemas.openxmlformats.org/officeDocument/2006/relationships/hyperlink" Target="https://www.britannica.com/science/blood-biochemistry" TargetMode="External"/><Relationship Id="rId43"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23</Pages>
  <Words>2845</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TCS SHOP7</dc:creator>
  <cp:keywords/>
  <dc:description/>
  <cp:lastModifiedBy>TCS SHOP7</cp:lastModifiedBy>
  <cp:revision>21</cp:revision>
  <dcterms:created xsi:type="dcterms:W3CDTF">2020-06-22T04:03:00Z</dcterms:created>
  <dcterms:modified xsi:type="dcterms:W3CDTF">2020-06-22T09:46:00Z</dcterms:modified>
</cp:coreProperties>
</file>