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7A" w:rsidRDefault="008C1943">
      <w:pPr>
        <w:rPr>
          <w:sz w:val="32"/>
        </w:rPr>
      </w:pPr>
      <w:r>
        <w:rPr>
          <w:sz w:val="32"/>
        </w:rPr>
        <w:t xml:space="preserve">                           MRI VIAVA ASSIGMENT</w:t>
      </w:r>
    </w:p>
    <w:p w:rsidR="008C1943" w:rsidRDefault="008C1943">
      <w:pPr>
        <w:rPr>
          <w:sz w:val="32"/>
        </w:rPr>
      </w:pPr>
      <w:r>
        <w:rPr>
          <w:sz w:val="32"/>
        </w:rPr>
        <w:t>NAME: Zia Ur Rehman                                          ID: 14244</w:t>
      </w:r>
    </w:p>
    <w:p w:rsidR="008C1943" w:rsidRDefault="008C1943">
      <w:pPr>
        <w:rPr>
          <w:sz w:val="32"/>
        </w:rPr>
      </w:pPr>
      <w:r>
        <w:rPr>
          <w:sz w:val="32"/>
        </w:rPr>
        <w:t>Q NO: Write down the radiological MRI brain of the following image?</w:t>
      </w:r>
    </w:p>
    <w:p w:rsidR="00F34F3D" w:rsidRDefault="008C1943">
      <w:pPr>
        <w:rPr>
          <w:sz w:val="32"/>
        </w:rPr>
      </w:pPr>
      <w:r>
        <w:rPr>
          <w:sz w:val="32"/>
        </w:rPr>
        <w:t xml:space="preserve">ANS: MRI appearance: After 24 hours of the post stroke middle cerebral artery (MCA) </w:t>
      </w:r>
      <w:r w:rsidR="00ED4DAD">
        <w:rPr>
          <w:sz w:val="32"/>
        </w:rPr>
        <w:t xml:space="preserve">stroke appear as a very low signal intensity T1-weighted images and high intensity signal on T2-weighted images. Infractions appear as hyper intensive on T2 and FLAIR images due to development of cytotoxic and  vasogenic </w:t>
      </w:r>
      <w:r w:rsidR="00D03433">
        <w:rPr>
          <w:sz w:val="32"/>
        </w:rPr>
        <w:t>edema</w:t>
      </w:r>
      <w:r w:rsidR="00ED4DAD">
        <w:rPr>
          <w:sz w:val="32"/>
        </w:rPr>
        <w:t xml:space="preserve"> in the stoke area after</w:t>
      </w:r>
      <w:r w:rsidR="00F34F3D">
        <w:rPr>
          <w:sz w:val="32"/>
        </w:rPr>
        <w:t xml:space="preserve"> 24 hours.</w:t>
      </w:r>
    </w:p>
    <w:p w:rsidR="008C4D49" w:rsidRDefault="005A21EC">
      <w:pPr>
        <w:rPr>
          <w:sz w:val="32"/>
        </w:rPr>
      </w:pPr>
      <w:r>
        <w:rPr>
          <w:sz w:val="32"/>
        </w:rPr>
        <w:t>PHATOLOGY:</w:t>
      </w:r>
      <w:r w:rsidR="00114618">
        <w:rPr>
          <w:sz w:val="32"/>
        </w:rPr>
        <w:t xml:space="preserve"> </w:t>
      </w:r>
      <w:r w:rsidR="00F34F3D">
        <w:rPr>
          <w:sz w:val="32"/>
        </w:rPr>
        <w:t>So</w:t>
      </w:r>
      <w:r w:rsidR="008C4D49">
        <w:rPr>
          <w:sz w:val="32"/>
        </w:rPr>
        <w:t xml:space="preserve"> typical</w:t>
      </w:r>
      <w:r w:rsidR="00F34F3D">
        <w:rPr>
          <w:sz w:val="32"/>
        </w:rPr>
        <w:t xml:space="preserve"> appear</w:t>
      </w:r>
      <w:r w:rsidR="008C4D49">
        <w:rPr>
          <w:sz w:val="32"/>
        </w:rPr>
        <w:t>ance of effected area as 24 hours post stroke</w:t>
      </w:r>
      <w:r w:rsidR="001B63DC">
        <w:rPr>
          <w:sz w:val="32"/>
        </w:rPr>
        <w:t>.</w:t>
      </w:r>
    </w:p>
    <w:p w:rsidR="008C4D49" w:rsidRDefault="008C4D49">
      <w:pPr>
        <w:rPr>
          <w:sz w:val="32"/>
        </w:rPr>
      </w:pPr>
      <w:r>
        <w:rPr>
          <w:sz w:val="32"/>
        </w:rPr>
        <w:t xml:space="preserve">And </w:t>
      </w:r>
      <w:r w:rsidR="00D03433">
        <w:rPr>
          <w:sz w:val="32"/>
        </w:rPr>
        <w:t>it’s</w:t>
      </w:r>
      <w:r>
        <w:rPr>
          <w:sz w:val="32"/>
        </w:rPr>
        <w:t xml:space="preserve"> also a T2 axial image.</w:t>
      </w:r>
    </w:p>
    <w:p w:rsidR="008C4D49" w:rsidRDefault="008C4D49">
      <w:pPr>
        <w:rPr>
          <w:sz w:val="32"/>
        </w:rPr>
      </w:pPr>
      <w:r>
        <w:rPr>
          <w:sz w:val="32"/>
        </w:rPr>
        <w:t>Q NO 2: Radiological finding of the image?</w:t>
      </w:r>
    </w:p>
    <w:p w:rsidR="00114618" w:rsidRDefault="008C4D49">
      <w:pPr>
        <w:rPr>
          <w:sz w:val="32"/>
        </w:rPr>
      </w:pPr>
      <w:r>
        <w:rPr>
          <w:sz w:val="32"/>
        </w:rPr>
        <w:t>ANS: This MR image is also a T1 coronal image.</w:t>
      </w:r>
    </w:p>
    <w:p w:rsidR="00114618" w:rsidRDefault="00114618">
      <w:pPr>
        <w:rPr>
          <w:sz w:val="32"/>
        </w:rPr>
      </w:pPr>
      <w:r>
        <w:rPr>
          <w:sz w:val="32"/>
        </w:rPr>
        <w:t>T2:</w:t>
      </w:r>
    </w:p>
    <w:p w:rsidR="00114618" w:rsidRDefault="00D03433">
      <w:pPr>
        <w:rPr>
          <w:sz w:val="32"/>
        </w:rPr>
      </w:pPr>
      <w:r>
        <w:rPr>
          <w:sz w:val="32"/>
        </w:rPr>
        <w:t>Acute: Hypo intense to hyper intense</w:t>
      </w:r>
    </w:p>
    <w:p w:rsidR="008C1943" w:rsidRDefault="00D03433">
      <w:pPr>
        <w:rPr>
          <w:sz w:val="32"/>
        </w:rPr>
      </w:pPr>
      <w:r>
        <w:rPr>
          <w:sz w:val="32"/>
        </w:rPr>
        <w:t>Subacute: Hy</w:t>
      </w:r>
      <w:r w:rsidR="00961DF7">
        <w:rPr>
          <w:sz w:val="32"/>
        </w:rPr>
        <w:t>per intense</w:t>
      </w:r>
      <w:r w:rsidR="00114618">
        <w:rPr>
          <w:sz w:val="32"/>
        </w:rPr>
        <w:t>.</w:t>
      </w:r>
    </w:p>
    <w:p w:rsidR="00114618" w:rsidRDefault="00114618">
      <w:pPr>
        <w:rPr>
          <w:sz w:val="32"/>
        </w:rPr>
      </w:pPr>
      <w:r>
        <w:rPr>
          <w:sz w:val="32"/>
        </w:rPr>
        <w:t>Chronic: Hyperintense.</w:t>
      </w:r>
    </w:p>
    <w:p w:rsidR="00114618" w:rsidRDefault="00114618">
      <w:pPr>
        <w:rPr>
          <w:sz w:val="32"/>
        </w:rPr>
      </w:pPr>
      <w:r>
        <w:rPr>
          <w:sz w:val="32"/>
        </w:rPr>
        <w:t xml:space="preserve">PHATOLOGY: A subdural </w:t>
      </w:r>
      <w:r w:rsidR="00961DF7">
        <w:rPr>
          <w:sz w:val="32"/>
        </w:rPr>
        <w:t>hemorrhage</w:t>
      </w:r>
      <w:r>
        <w:rPr>
          <w:sz w:val="32"/>
        </w:rPr>
        <w:t xml:space="preserve"> is an extra-blood found between </w:t>
      </w:r>
      <w:r w:rsidR="00961DF7">
        <w:rPr>
          <w:sz w:val="32"/>
        </w:rPr>
        <w:t>Dura</w:t>
      </w:r>
      <w:r>
        <w:rPr>
          <w:sz w:val="32"/>
        </w:rPr>
        <w:t xml:space="preserve"> and </w:t>
      </w:r>
      <w:r w:rsidR="00961DF7">
        <w:rPr>
          <w:sz w:val="32"/>
        </w:rPr>
        <w:t>arachnoids</w:t>
      </w:r>
      <w:r>
        <w:rPr>
          <w:sz w:val="32"/>
        </w:rPr>
        <w:t xml:space="preserve"> mater.</w:t>
      </w:r>
    </w:p>
    <w:p w:rsidR="00114618" w:rsidRDefault="00114618">
      <w:pPr>
        <w:rPr>
          <w:sz w:val="32"/>
        </w:rPr>
      </w:pPr>
      <w:r>
        <w:rPr>
          <w:sz w:val="32"/>
        </w:rPr>
        <w:t xml:space="preserve"> </w:t>
      </w:r>
      <w:r w:rsidR="005A21EC">
        <w:rPr>
          <w:sz w:val="32"/>
        </w:rPr>
        <w:t xml:space="preserve">Q NO 3: Find abnormality and </w:t>
      </w:r>
      <w:r w:rsidR="00961DF7">
        <w:rPr>
          <w:sz w:val="32"/>
        </w:rPr>
        <w:t>pathology</w:t>
      </w:r>
      <w:r w:rsidR="005A21EC">
        <w:rPr>
          <w:sz w:val="32"/>
        </w:rPr>
        <w:t xml:space="preserve"> of this image?</w:t>
      </w:r>
    </w:p>
    <w:p w:rsidR="005A21EC" w:rsidRDefault="005A21EC">
      <w:pPr>
        <w:rPr>
          <w:sz w:val="32"/>
        </w:rPr>
      </w:pPr>
      <w:r>
        <w:rPr>
          <w:sz w:val="32"/>
        </w:rPr>
        <w:t xml:space="preserve">ANS: </w:t>
      </w:r>
      <w:r w:rsidR="00961DF7">
        <w:rPr>
          <w:sz w:val="32"/>
        </w:rPr>
        <w:t>Abnormality</w:t>
      </w:r>
      <w:r w:rsidR="00B37CC9">
        <w:rPr>
          <w:sz w:val="32"/>
        </w:rPr>
        <w:t>: This MR image is also T1 sagittal post contrast.</w:t>
      </w:r>
    </w:p>
    <w:p w:rsidR="00B37CC9" w:rsidRDefault="00B37CC9">
      <w:pPr>
        <w:rPr>
          <w:sz w:val="32"/>
        </w:rPr>
      </w:pPr>
      <w:r>
        <w:rPr>
          <w:sz w:val="32"/>
        </w:rPr>
        <w:t xml:space="preserve">Clinical presentation: Hormonal </w:t>
      </w:r>
      <w:r w:rsidR="00961DF7">
        <w:rPr>
          <w:sz w:val="32"/>
        </w:rPr>
        <w:t>imbalances</w:t>
      </w:r>
      <w:r>
        <w:rPr>
          <w:sz w:val="32"/>
        </w:rPr>
        <w:t>, visual disturbance.</w:t>
      </w:r>
    </w:p>
    <w:p w:rsidR="00B37CC9" w:rsidRDefault="00B37CC9">
      <w:pPr>
        <w:rPr>
          <w:sz w:val="32"/>
        </w:rPr>
      </w:pPr>
      <w:r>
        <w:rPr>
          <w:sz w:val="32"/>
        </w:rPr>
        <w:lastRenderedPageBreak/>
        <w:t xml:space="preserve">MRI appearance: </w:t>
      </w:r>
    </w:p>
    <w:p w:rsidR="00B37CC9" w:rsidRDefault="00B37CC9">
      <w:pPr>
        <w:rPr>
          <w:sz w:val="32"/>
        </w:rPr>
      </w:pPr>
      <w:r>
        <w:rPr>
          <w:sz w:val="32"/>
        </w:rPr>
        <w:t>T1: Hpointense.</w:t>
      </w:r>
    </w:p>
    <w:p w:rsidR="00B37CC9" w:rsidRDefault="00B37CC9">
      <w:pPr>
        <w:rPr>
          <w:sz w:val="32"/>
        </w:rPr>
      </w:pPr>
      <w:r>
        <w:rPr>
          <w:sz w:val="32"/>
        </w:rPr>
        <w:t>T2: Unpredictable variable signal</w:t>
      </w:r>
      <w:r w:rsidR="007E2DD9">
        <w:rPr>
          <w:sz w:val="32"/>
        </w:rPr>
        <w:t>.</w:t>
      </w:r>
    </w:p>
    <w:p w:rsidR="007E2DD9" w:rsidRDefault="007E2DD9">
      <w:pPr>
        <w:rPr>
          <w:sz w:val="32"/>
        </w:rPr>
      </w:pPr>
      <w:r>
        <w:rPr>
          <w:sz w:val="32"/>
        </w:rPr>
        <w:t>T1 contrast enhanced: Hperintense.</w:t>
      </w:r>
    </w:p>
    <w:p w:rsidR="007E2DD9" w:rsidRDefault="007E2DD9">
      <w:pPr>
        <w:rPr>
          <w:sz w:val="32"/>
        </w:rPr>
      </w:pPr>
      <w:r>
        <w:rPr>
          <w:sz w:val="32"/>
        </w:rPr>
        <w:t xml:space="preserve">PHATOLOGY: Pituitary adenoma. The pituitary adenoma is </w:t>
      </w:r>
      <w:r w:rsidR="00961DF7">
        <w:rPr>
          <w:sz w:val="32"/>
        </w:rPr>
        <w:t>tumors that arise</w:t>
      </w:r>
      <w:r>
        <w:rPr>
          <w:sz w:val="32"/>
        </w:rPr>
        <w:t xml:space="preserve"> in pituitary gland.</w:t>
      </w:r>
    </w:p>
    <w:p w:rsidR="007E2DD9" w:rsidRDefault="007E2DD9">
      <w:pPr>
        <w:rPr>
          <w:sz w:val="32"/>
        </w:rPr>
      </w:pPr>
      <w:r>
        <w:rPr>
          <w:sz w:val="32"/>
        </w:rPr>
        <w:t>Q NO 4: Identify what is wrong in this image?</w:t>
      </w:r>
    </w:p>
    <w:p w:rsidR="007E2DD9" w:rsidRDefault="007E2DD9">
      <w:pPr>
        <w:rPr>
          <w:sz w:val="32"/>
        </w:rPr>
      </w:pPr>
      <w:r>
        <w:rPr>
          <w:sz w:val="32"/>
        </w:rPr>
        <w:t>ANS: It is T2 FAT SAT axial MR image.</w:t>
      </w:r>
    </w:p>
    <w:p w:rsidR="007E2DD9" w:rsidRDefault="00C721DF">
      <w:pPr>
        <w:rPr>
          <w:sz w:val="32"/>
        </w:rPr>
      </w:pPr>
      <w:r>
        <w:rPr>
          <w:sz w:val="32"/>
        </w:rPr>
        <w:t xml:space="preserve">T2: Homogenous markedly hyperintense (referred to as a light </w:t>
      </w:r>
      <w:r w:rsidR="00961DF7">
        <w:rPr>
          <w:sz w:val="32"/>
        </w:rPr>
        <w:t>bulb</w:t>
      </w:r>
      <w:r>
        <w:rPr>
          <w:sz w:val="32"/>
        </w:rPr>
        <w:t xml:space="preserve"> sign) </w:t>
      </w:r>
    </w:p>
    <w:p w:rsidR="000F2828" w:rsidRDefault="00C721DF">
      <w:pPr>
        <w:rPr>
          <w:sz w:val="32"/>
        </w:rPr>
      </w:pPr>
      <w:r>
        <w:rPr>
          <w:sz w:val="32"/>
        </w:rPr>
        <w:t>Post contrast: Enhancement futures depend upon on the size of lesion, homogenous a</w:t>
      </w:r>
      <w:r w:rsidR="000F2828">
        <w:rPr>
          <w:sz w:val="32"/>
        </w:rPr>
        <w:t xml:space="preserve">rterial phase enhancement (less </w:t>
      </w:r>
      <w:r>
        <w:rPr>
          <w:sz w:val="32"/>
        </w:rPr>
        <w:t>than 1.5 cm) on interrupted peripheral nodular enhancement (</w:t>
      </w:r>
      <w:r w:rsidR="000F2828">
        <w:rPr>
          <w:sz w:val="32"/>
        </w:rPr>
        <w:t>&gt; 1.5 cm) with centripetal progression to uniform enhancement.</w:t>
      </w:r>
    </w:p>
    <w:p w:rsidR="000F2828" w:rsidRDefault="000F2828">
      <w:pPr>
        <w:rPr>
          <w:sz w:val="32"/>
        </w:rPr>
      </w:pPr>
      <w:r>
        <w:rPr>
          <w:sz w:val="32"/>
        </w:rPr>
        <w:t>Hepatobiliary phase:</w:t>
      </w:r>
      <w:r w:rsidR="00961DF7">
        <w:rPr>
          <w:sz w:val="32"/>
        </w:rPr>
        <w:t xml:space="preserve"> </w:t>
      </w:r>
      <w:r>
        <w:rPr>
          <w:sz w:val="32"/>
        </w:rPr>
        <w:t>Hypointense.</w:t>
      </w:r>
    </w:p>
    <w:p w:rsidR="000F2828" w:rsidRDefault="000F2828">
      <w:pPr>
        <w:rPr>
          <w:sz w:val="32"/>
        </w:rPr>
      </w:pPr>
      <w:r>
        <w:rPr>
          <w:sz w:val="32"/>
        </w:rPr>
        <w:t>DWI: Hyperintense with low b values (T2 shine through). Iso-intense with high b value and on ADC map.</w:t>
      </w:r>
    </w:p>
    <w:p w:rsidR="00C721DF" w:rsidRPr="008C1943" w:rsidRDefault="000F2828">
      <w:pPr>
        <w:rPr>
          <w:sz w:val="32"/>
        </w:rPr>
      </w:pPr>
      <w:r>
        <w:rPr>
          <w:sz w:val="32"/>
        </w:rPr>
        <w:t>PHATOLOGY: Liver haemangioma. Haemangioma</w:t>
      </w:r>
      <w:r w:rsidR="00961DF7">
        <w:rPr>
          <w:sz w:val="32"/>
        </w:rPr>
        <w:t>s are the most common tumors of the liver.</w:t>
      </w:r>
      <w:r w:rsidR="00C721DF">
        <w:rPr>
          <w:sz w:val="32"/>
        </w:rPr>
        <w:t xml:space="preserve"> </w:t>
      </w:r>
    </w:p>
    <w:sectPr w:rsidR="00C721DF" w:rsidRPr="008C1943" w:rsidSect="0027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943"/>
    <w:rsid w:val="000F2828"/>
    <w:rsid w:val="00114618"/>
    <w:rsid w:val="001B63DC"/>
    <w:rsid w:val="00272D7A"/>
    <w:rsid w:val="005A21EC"/>
    <w:rsid w:val="007E2DD9"/>
    <w:rsid w:val="008C1943"/>
    <w:rsid w:val="008C4D49"/>
    <w:rsid w:val="00961DF7"/>
    <w:rsid w:val="00B37CC9"/>
    <w:rsid w:val="00C721DF"/>
    <w:rsid w:val="00D03433"/>
    <w:rsid w:val="00ED4DAD"/>
    <w:rsid w:val="00F3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Wahab Rohani</dc:creator>
  <cp:keywords/>
  <dc:description/>
  <cp:lastModifiedBy>Abdul Wahab Rohani</cp:lastModifiedBy>
  <cp:revision>5</cp:revision>
  <dcterms:created xsi:type="dcterms:W3CDTF">2020-07-11T10:05:00Z</dcterms:created>
  <dcterms:modified xsi:type="dcterms:W3CDTF">2020-07-11T12:26:00Z</dcterms:modified>
</cp:coreProperties>
</file>