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EFB" w:rsidRPr="00913925" w:rsidRDefault="00AB5EFB" w:rsidP="00AB5EFB">
      <w:pPr>
        <w:rPr>
          <w:b/>
          <w:sz w:val="28"/>
          <w:szCs w:val="28"/>
          <w:vertAlign w:val="superscript"/>
        </w:rPr>
      </w:pPr>
      <w:r w:rsidRPr="00913925">
        <w:rPr>
          <w:b/>
          <w:noProof/>
          <w:sz w:val="28"/>
          <w:szCs w:val="28"/>
          <w:vertAlign w:val="superscript"/>
        </w:rPr>
        <w:drawing>
          <wp:inline distT="0" distB="0" distL="0" distR="0" wp14:anchorId="26B746EB" wp14:editId="60285E04">
            <wp:extent cx="2328333" cy="2816024"/>
            <wp:effectExtent l="0" t="0" r="0" b="3810"/>
            <wp:docPr id="3" name="Picture 3" descr="C:\Users\Hp\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downlo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5893" cy="2861451"/>
                    </a:xfrm>
                    <a:prstGeom prst="rect">
                      <a:avLst/>
                    </a:prstGeom>
                    <a:noFill/>
                    <a:ln>
                      <a:noFill/>
                    </a:ln>
                  </pic:spPr>
                </pic:pic>
              </a:graphicData>
            </a:graphic>
          </wp:inline>
        </w:drawing>
      </w:r>
    </w:p>
    <w:p w:rsidR="00AB5EFB" w:rsidRPr="00913925" w:rsidRDefault="00AB5EFB" w:rsidP="00AB5EFB">
      <w:pPr>
        <w:rPr>
          <w:b/>
          <w:sz w:val="28"/>
          <w:szCs w:val="28"/>
          <w:vertAlign w:val="superscript"/>
        </w:rPr>
      </w:pPr>
      <w:r w:rsidRPr="00913925">
        <w:rPr>
          <w:b/>
          <w:sz w:val="28"/>
          <w:szCs w:val="28"/>
          <w:vertAlign w:val="superscript"/>
        </w:rPr>
        <w:t xml:space="preserve">            </w:t>
      </w:r>
    </w:p>
    <w:p w:rsidR="00AB5EFB" w:rsidRPr="00157D26" w:rsidRDefault="00AB5EFB" w:rsidP="00AB5EFB">
      <w:pPr>
        <w:rPr>
          <w:rFonts w:ascii="Times New Roman" w:hAnsi="Times New Roman" w:cs="Times New Roman"/>
          <w:b/>
          <w:sz w:val="28"/>
          <w:szCs w:val="28"/>
          <w:vertAlign w:val="superscript"/>
        </w:rPr>
      </w:pPr>
    </w:p>
    <w:p w:rsidR="00AB5EFB" w:rsidRPr="00157D26" w:rsidRDefault="00AB5EFB" w:rsidP="00AB5EFB">
      <w:pPr>
        <w:rPr>
          <w:rFonts w:ascii="Times New Roman" w:hAnsi="Times New Roman" w:cs="Times New Roman"/>
          <w:b/>
          <w:sz w:val="40"/>
          <w:szCs w:val="40"/>
          <w:vertAlign w:val="superscript"/>
        </w:rPr>
      </w:pPr>
      <w:r w:rsidRPr="00157D26">
        <w:rPr>
          <w:rFonts w:ascii="Times New Roman" w:hAnsi="Times New Roman" w:cs="Times New Roman"/>
          <w:b/>
          <w:sz w:val="28"/>
          <w:szCs w:val="28"/>
          <w:vertAlign w:val="superscript"/>
        </w:rPr>
        <w:t xml:space="preserve">                      </w:t>
      </w:r>
      <w:r w:rsidRPr="00157D26">
        <w:rPr>
          <w:rFonts w:ascii="Times New Roman" w:hAnsi="Times New Roman" w:cs="Times New Roman"/>
          <w:b/>
          <w:sz w:val="40"/>
          <w:szCs w:val="40"/>
          <w:vertAlign w:val="superscript"/>
        </w:rPr>
        <w:t xml:space="preserve">    Name:                                    Abdullah</w:t>
      </w:r>
    </w:p>
    <w:p w:rsidR="00AB5EFB" w:rsidRPr="00157D26" w:rsidRDefault="00AB5EFB" w:rsidP="00AB5EFB">
      <w:pPr>
        <w:rPr>
          <w:rFonts w:ascii="Times New Roman" w:hAnsi="Times New Roman" w:cs="Times New Roman"/>
          <w:b/>
          <w:sz w:val="40"/>
          <w:szCs w:val="40"/>
          <w:vertAlign w:val="superscript"/>
        </w:rPr>
      </w:pPr>
      <w:r w:rsidRPr="00157D26">
        <w:rPr>
          <w:rFonts w:ascii="Times New Roman" w:hAnsi="Times New Roman" w:cs="Times New Roman"/>
          <w:b/>
          <w:sz w:val="40"/>
          <w:szCs w:val="40"/>
          <w:vertAlign w:val="superscript"/>
        </w:rPr>
        <w:t xml:space="preserve">                    ID no:                                       6960</w:t>
      </w:r>
    </w:p>
    <w:p w:rsidR="00AB5EFB" w:rsidRPr="00157D26" w:rsidRDefault="00AB5EFB" w:rsidP="00AB5EFB">
      <w:pPr>
        <w:rPr>
          <w:rFonts w:ascii="Times New Roman" w:hAnsi="Times New Roman" w:cs="Times New Roman"/>
          <w:b/>
          <w:sz w:val="40"/>
          <w:szCs w:val="40"/>
          <w:vertAlign w:val="superscript"/>
        </w:rPr>
      </w:pPr>
      <w:r w:rsidRPr="00157D26">
        <w:rPr>
          <w:rFonts w:ascii="Times New Roman" w:hAnsi="Times New Roman" w:cs="Times New Roman"/>
          <w:b/>
          <w:sz w:val="40"/>
          <w:szCs w:val="40"/>
          <w:vertAlign w:val="superscript"/>
        </w:rPr>
        <w:t xml:space="preserve">                    Program:                                  BS (MLT)</w:t>
      </w:r>
    </w:p>
    <w:p w:rsidR="00AB5EFB" w:rsidRPr="00157D26" w:rsidRDefault="00AB5EFB" w:rsidP="00AB5EFB">
      <w:pPr>
        <w:rPr>
          <w:rFonts w:ascii="Times New Roman" w:hAnsi="Times New Roman" w:cs="Times New Roman"/>
          <w:b/>
          <w:sz w:val="28"/>
          <w:szCs w:val="28"/>
        </w:rPr>
      </w:pPr>
      <w:r w:rsidRPr="00157D26">
        <w:rPr>
          <w:rFonts w:ascii="Times New Roman" w:hAnsi="Times New Roman" w:cs="Times New Roman"/>
          <w:b/>
          <w:sz w:val="40"/>
          <w:szCs w:val="40"/>
          <w:vertAlign w:val="superscript"/>
        </w:rPr>
        <w:t xml:space="preserve">                    </w:t>
      </w:r>
      <w:r w:rsidR="00031948" w:rsidRPr="00157D26">
        <w:rPr>
          <w:rFonts w:ascii="Times New Roman" w:hAnsi="Times New Roman" w:cs="Times New Roman"/>
          <w:b/>
          <w:sz w:val="44"/>
          <w:szCs w:val="40"/>
          <w:vertAlign w:val="superscript"/>
        </w:rPr>
        <w:t>viva</w:t>
      </w:r>
      <w:r w:rsidR="00157D26" w:rsidRPr="00157D26">
        <w:rPr>
          <w:rFonts w:ascii="Times New Roman" w:hAnsi="Times New Roman" w:cs="Times New Roman"/>
          <w:b/>
          <w:sz w:val="44"/>
          <w:szCs w:val="40"/>
          <w:vertAlign w:val="superscript"/>
        </w:rPr>
        <w:t xml:space="preserve"> assignment           </w:t>
      </w:r>
      <w:r w:rsidR="00157D26" w:rsidRPr="00157D26">
        <w:rPr>
          <w:rFonts w:ascii="Times New Roman" w:hAnsi="Times New Roman" w:cs="Times New Roman"/>
          <w:b/>
          <w:sz w:val="28"/>
          <w:szCs w:val="28"/>
        </w:rPr>
        <w:t xml:space="preserve">       </w:t>
      </w:r>
      <w:r w:rsidR="00031948" w:rsidRPr="00157D26">
        <w:rPr>
          <w:rFonts w:ascii="Times New Roman" w:hAnsi="Times New Roman" w:cs="Times New Roman"/>
          <w:b/>
          <w:sz w:val="28"/>
          <w:szCs w:val="28"/>
        </w:rPr>
        <w:t>blood banking</w:t>
      </w:r>
    </w:p>
    <w:p w:rsidR="00AB5EFB" w:rsidRPr="00157D26" w:rsidRDefault="00AB5EFB" w:rsidP="00AB5EFB">
      <w:pPr>
        <w:rPr>
          <w:rFonts w:ascii="Times New Roman" w:hAnsi="Times New Roman" w:cs="Times New Roman"/>
          <w:b/>
          <w:sz w:val="28"/>
          <w:szCs w:val="28"/>
        </w:rPr>
      </w:pPr>
      <w:r w:rsidRPr="00157D26">
        <w:rPr>
          <w:rFonts w:ascii="Times New Roman" w:hAnsi="Times New Roman" w:cs="Times New Roman"/>
          <w:b/>
          <w:sz w:val="28"/>
          <w:szCs w:val="28"/>
        </w:rPr>
        <w:t xml:space="preserve">                   Submitted to         </w:t>
      </w:r>
      <w:r w:rsidR="00031948" w:rsidRPr="00157D26">
        <w:rPr>
          <w:rFonts w:ascii="Times New Roman" w:hAnsi="Times New Roman" w:cs="Times New Roman"/>
          <w:b/>
          <w:sz w:val="28"/>
          <w:szCs w:val="28"/>
        </w:rPr>
        <w:t xml:space="preserve">           Mam huma imtiaz</w:t>
      </w:r>
    </w:p>
    <w:p w:rsidR="00632DDC" w:rsidRPr="00157D26" w:rsidRDefault="00157D26" w:rsidP="00AB5EFB">
      <w:pPr>
        <w:rPr>
          <w:rFonts w:ascii="Times New Roman" w:hAnsi="Times New Roman" w:cs="Times New Roman"/>
          <w:b/>
          <w:sz w:val="28"/>
          <w:szCs w:val="28"/>
        </w:rPr>
      </w:pPr>
      <w:r w:rsidRPr="00157D26">
        <w:rPr>
          <w:rFonts w:ascii="Times New Roman" w:hAnsi="Times New Roman" w:cs="Times New Roman"/>
          <w:b/>
          <w:sz w:val="28"/>
          <w:szCs w:val="28"/>
        </w:rPr>
        <w:t xml:space="preserve">                   Date                                   10/07/2020</w:t>
      </w:r>
    </w:p>
    <w:p w:rsidR="00632DDC" w:rsidRDefault="00632DDC" w:rsidP="00AB5EFB">
      <w:pPr>
        <w:rPr>
          <w:b/>
          <w:sz w:val="28"/>
          <w:szCs w:val="28"/>
        </w:rPr>
      </w:pPr>
    </w:p>
    <w:p w:rsidR="00632DDC" w:rsidRDefault="00632DDC" w:rsidP="00AB5EFB">
      <w:pPr>
        <w:rPr>
          <w:b/>
          <w:sz w:val="28"/>
          <w:szCs w:val="28"/>
        </w:rPr>
      </w:pPr>
    </w:p>
    <w:p w:rsidR="00157D26" w:rsidRDefault="00157D26" w:rsidP="00AB5EFB">
      <w:pPr>
        <w:rPr>
          <w:b/>
          <w:sz w:val="28"/>
          <w:szCs w:val="28"/>
        </w:rPr>
      </w:pPr>
    </w:p>
    <w:p w:rsidR="00157D26" w:rsidRDefault="00157D26" w:rsidP="00AB5EFB">
      <w:pPr>
        <w:rPr>
          <w:b/>
          <w:sz w:val="28"/>
          <w:szCs w:val="28"/>
        </w:rPr>
      </w:pPr>
    </w:p>
    <w:p w:rsidR="00157D26" w:rsidRDefault="00157D26" w:rsidP="00AB5EFB">
      <w:pPr>
        <w:rPr>
          <w:b/>
          <w:sz w:val="28"/>
          <w:szCs w:val="28"/>
        </w:rPr>
      </w:pPr>
    </w:p>
    <w:p w:rsidR="00632DDC" w:rsidRDefault="00632DDC" w:rsidP="00AB5EFB">
      <w:pPr>
        <w:rPr>
          <w:b/>
          <w:sz w:val="28"/>
          <w:szCs w:val="28"/>
        </w:rPr>
      </w:pPr>
    </w:p>
    <w:p w:rsidR="00632DDC" w:rsidRPr="00157D26" w:rsidRDefault="00632DDC" w:rsidP="00AB5EFB">
      <w:pPr>
        <w:rPr>
          <w:rFonts w:ascii="Times New Roman" w:hAnsi="Times New Roman" w:cs="Times New Roman"/>
          <w:b/>
          <w:sz w:val="28"/>
          <w:szCs w:val="28"/>
        </w:rPr>
      </w:pPr>
      <w:r w:rsidRPr="00157D26">
        <w:rPr>
          <w:rFonts w:ascii="Times New Roman" w:hAnsi="Times New Roman" w:cs="Times New Roman"/>
          <w:b/>
          <w:sz w:val="28"/>
          <w:szCs w:val="28"/>
        </w:rPr>
        <w:lastRenderedPageBreak/>
        <w:t>Question: short summary of how blood component are separated and prepared?</w:t>
      </w:r>
    </w:p>
    <w:p w:rsidR="00632DDC" w:rsidRPr="00157D26" w:rsidRDefault="00632DDC" w:rsidP="00AB5EFB">
      <w:pPr>
        <w:rPr>
          <w:rFonts w:ascii="Times New Roman" w:hAnsi="Times New Roman" w:cs="Times New Roman"/>
          <w:b/>
          <w:sz w:val="28"/>
          <w:szCs w:val="28"/>
        </w:rPr>
      </w:pPr>
      <w:r w:rsidRPr="00157D26">
        <w:rPr>
          <w:rFonts w:ascii="Times New Roman" w:hAnsi="Times New Roman" w:cs="Times New Roman"/>
          <w:b/>
          <w:sz w:val="28"/>
          <w:szCs w:val="28"/>
        </w:rPr>
        <w:t xml:space="preserve">Answer: </w:t>
      </w:r>
    </w:p>
    <w:p w:rsidR="00632DDC" w:rsidRPr="00157D26" w:rsidRDefault="00632DDC" w:rsidP="00AB5EFB">
      <w:pPr>
        <w:rPr>
          <w:rFonts w:ascii="Times New Roman" w:hAnsi="Times New Roman" w:cs="Times New Roman"/>
          <w:b/>
          <w:sz w:val="28"/>
          <w:szCs w:val="28"/>
        </w:rPr>
      </w:pPr>
      <w:r w:rsidRPr="00157D26">
        <w:rPr>
          <w:rFonts w:ascii="Times New Roman" w:hAnsi="Times New Roman" w:cs="Times New Roman"/>
          <w:b/>
          <w:sz w:val="28"/>
          <w:szCs w:val="28"/>
        </w:rPr>
        <w:t xml:space="preserve">        How blood component are separated:</w:t>
      </w:r>
    </w:p>
    <w:p w:rsidR="00632DDC" w:rsidRPr="00157D26" w:rsidRDefault="00632DDC" w:rsidP="00AB5EFB">
      <w:pPr>
        <w:rPr>
          <w:rFonts w:ascii="Times New Roman" w:hAnsi="Times New Roman" w:cs="Times New Roman"/>
          <w:sz w:val="24"/>
          <w:szCs w:val="24"/>
        </w:rPr>
      </w:pPr>
      <w:r w:rsidRPr="00157D26">
        <w:rPr>
          <w:rFonts w:ascii="Times New Roman" w:hAnsi="Times New Roman" w:cs="Times New Roman"/>
          <w:sz w:val="28"/>
          <w:szCs w:val="28"/>
        </w:rPr>
        <w:t xml:space="preserve">    </w:t>
      </w:r>
      <w:r w:rsidRPr="00157D26">
        <w:rPr>
          <w:rFonts w:ascii="Times New Roman" w:hAnsi="Times New Roman" w:cs="Times New Roman"/>
          <w:sz w:val="24"/>
          <w:szCs w:val="24"/>
        </w:rPr>
        <w:t>Centrifuge force is used to separate the blood</w:t>
      </w:r>
      <w:r w:rsidRPr="00157D26">
        <w:rPr>
          <w:rFonts w:ascii="Times New Roman" w:hAnsi="Times New Roman" w:cs="Times New Roman"/>
          <w:b/>
          <w:sz w:val="24"/>
          <w:szCs w:val="24"/>
        </w:rPr>
        <w:t xml:space="preserve"> </w:t>
      </w:r>
      <w:r w:rsidRPr="00157D26">
        <w:rPr>
          <w:rFonts w:ascii="Times New Roman" w:hAnsi="Times New Roman" w:cs="Times New Roman"/>
          <w:sz w:val="24"/>
          <w:szCs w:val="24"/>
        </w:rPr>
        <w:t>component. Red blood cell, white blood cell, platelet and plasma from each other.</w:t>
      </w:r>
    </w:p>
    <w:p w:rsidR="00632DDC" w:rsidRPr="00157D26" w:rsidRDefault="00632DDC" w:rsidP="00AB5EFB">
      <w:pPr>
        <w:rPr>
          <w:rFonts w:ascii="Times New Roman" w:hAnsi="Times New Roman" w:cs="Times New Roman"/>
          <w:sz w:val="24"/>
          <w:szCs w:val="24"/>
        </w:rPr>
      </w:pPr>
      <w:r w:rsidRPr="00157D26">
        <w:rPr>
          <w:rFonts w:ascii="Times New Roman" w:hAnsi="Times New Roman" w:cs="Times New Roman"/>
          <w:sz w:val="24"/>
          <w:szCs w:val="24"/>
        </w:rPr>
        <w:t xml:space="preserve">  The </w:t>
      </w:r>
      <w:r w:rsidR="005F0E01" w:rsidRPr="00157D26">
        <w:rPr>
          <w:rFonts w:ascii="Times New Roman" w:hAnsi="Times New Roman" w:cs="Times New Roman"/>
          <w:sz w:val="24"/>
          <w:szCs w:val="24"/>
        </w:rPr>
        <w:t xml:space="preserve">red blood cell (erythrocyte) </w:t>
      </w:r>
      <w:r w:rsidRPr="00157D26">
        <w:rPr>
          <w:rFonts w:ascii="Times New Roman" w:hAnsi="Times New Roman" w:cs="Times New Roman"/>
          <w:sz w:val="24"/>
          <w:szCs w:val="24"/>
        </w:rPr>
        <w:t>goes the bottom of the bag, platelet above from red blood cell, white blood cell and plasma at the very top.</w:t>
      </w:r>
    </w:p>
    <w:p w:rsidR="00E7366E" w:rsidRPr="00157D26" w:rsidRDefault="00E7366E" w:rsidP="00AB5EFB">
      <w:pPr>
        <w:rPr>
          <w:rFonts w:ascii="Times New Roman" w:hAnsi="Times New Roman" w:cs="Times New Roman"/>
          <w:sz w:val="24"/>
          <w:szCs w:val="24"/>
        </w:rPr>
      </w:pPr>
      <w:r w:rsidRPr="00157D26">
        <w:rPr>
          <w:rFonts w:ascii="Times New Roman" w:hAnsi="Times New Roman" w:cs="Times New Roman"/>
          <w:sz w:val="24"/>
          <w:szCs w:val="24"/>
        </w:rPr>
        <w:t xml:space="preserve"> The plasma and red blood cell are collected into different bag under optical supervision using a device is called separator. The white blood cell and platelet are remain in original bag.</w:t>
      </w:r>
    </w:p>
    <w:p w:rsidR="005F0E01" w:rsidRPr="00157D26" w:rsidRDefault="005F0E01" w:rsidP="00AB5EFB">
      <w:pPr>
        <w:rPr>
          <w:rFonts w:ascii="Times New Roman" w:hAnsi="Times New Roman" w:cs="Times New Roman"/>
          <w:sz w:val="24"/>
          <w:szCs w:val="24"/>
        </w:rPr>
      </w:pPr>
      <w:r w:rsidRPr="00157D26">
        <w:rPr>
          <w:rFonts w:ascii="Times New Roman" w:hAnsi="Times New Roman" w:cs="Times New Roman"/>
          <w:sz w:val="24"/>
          <w:szCs w:val="24"/>
        </w:rPr>
        <w:t>The layer of platelet and white blood cell from three or four donor with the same blood type are allowed to flow together and by product is returned to centrifuge process. The layer of leukocyte and thrombocyte is formed.</w:t>
      </w:r>
    </w:p>
    <w:p w:rsidR="00A52536" w:rsidRPr="00157D26" w:rsidRDefault="00A52536" w:rsidP="00AB5EFB">
      <w:pPr>
        <w:rPr>
          <w:rFonts w:ascii="Times New Roman" w:hAnsi="Times New Roman" w:cs="Times New Roman"/>
          <w:b/>
          <w:sz w:val="24"/>
          <w:szCs w:val="24"/>
        </w:rPr>
      </w:pPr>
      <w:r w:rsidRPr="00157D26">
        <w:rPr>
          <w:rFonts w:ascii="Times New Roman" w:hAnsi="Times New Roman" w:cs="Times New Roman"/>
          <w:sz w:val="24"/>
          <w:szCs w:val="24"/>
        </w:rPr>
        <w:t xml:space="preserve"> </w:t>
      </w:r>
      <w:r w:rsidRPr="00157D26">
        <w:rPr>
          <w:rFonts w:ascii="Times New Roman" w:hAnsi="Times New Roman" w:cs="Times New Roman"/>
          <w:b/>
          <w:sz w:val="24"/>
          <w:szCs w:val="24"/>
        </w:rPr>
        <w:t>Why need blood component separation:</w:t>
      </w:r>
    </w:p>
    <w:p w:rsidR="00A52536" w:rsidRPr="00157D26" w:rsidRDefault="00A52536" w:rsidP="00AB5EFB">
      <w:pPr>
        <w:rPr>
          <w:rFonts w:ascii="Times New Roman" w:hAnsi="Times New Roman" w:cs="Times New Roman"/>
          <w:sz w:val="24"/>
          <w:szCs w:val="24"/>
        </w:rPr>
      </w:pPr>
      <w:r w:rsidRPr="00157D26">
        <w:rPr>
          <w:rFonts w:ascii="Times New Roman" w:hAnsi="Times New Roman" w:cs="Times New Roman"/>
          <w:sz w:val="24"/>
          <w:szCs w:val="24"/>
        </w:rPr>
        <w:t xml:space="preserve">    Separation of blood component allows optimal survival of each constituent. Transfusion of only specific constituent of blood needed avoid the use unnecessary component, which could be contraindicated in a patient. Use of blood component, supplements blood supply add to the blood inventory.</w:t>
      </w:r>
    </w:p>
    <w:p w:rsidR="00DD6EA6" w:rsidRPr="00157D26" w:rsidRDefault="00DD6EA6" w:rsidP="00AB5EFB">
      <w:pPr>
        <w:rPr>
          <w:rFonts w:ascii="Times New Roman" w:hAnsi="Times New Roman" w:cs="Times New Roman"/>
          <w:b/>
          <w:sz w:val="24"/>
          <w:szCs w:val="24"/>
        </w:rPr>
      </w:pPr>
      <w:r w:rsidRPr="00157D26">
        <w:rPr>
          <w:rFonts w:ascii="Times New Roman" w:hAnsi="Times New Roman" w:cs="Times New Roman"/>
          <w:b/>
          <w:sz w:val="24"/>
          <w:szCs w:val="24"/>
        </w:rPr>
        <w:t>Preparation of blood component:</w:t>
      </w:r>
    </w:p>
    <w:p w:rsidR="00DD6EA6" w:rsidRPr="00157D26" w:rsidRDefault="00DD6EA6" w:rsidP="00AB5EFB">
      <w:pPr>
        <w:rPr>
          <w:rFonts w:ascii="Times New Roman" w:hAnsi="Times New Roman" w:cs="Times New Roman"/>
          <w:sz w:val="24"/>
          <w:szCs w:val="24"/>
        </w:rPr>
      </w:pPr>
      <w:r w:rsidRPr="00157D26">
        <w:rPr>
          <w:rFonts w:ascii="Times New Roman" w:hAnsi="Times New Roman" w:cs="Times New Roman"/>
          <w:sz w:val="24"/>
          <w:szCs w:val="24"/>
        </w:rPr>
        <w:t xml:space="preserve">   The whole blood which is mixture of cells, colloids and crystalloids can be separated into different blood component namely packed red blood cell (PRBC) concentrate, platelet concentrate, fresh frozen plasma and cryoprecipitate.</w:t>
      </w:r>
    </w:p>
    <w:p w:rsidR="00DD6EA6" w:rsidRPr="00157D26" w:rsidRDefault="00DD6EA6" w:rsidP="00AB5EFB">
      <w:pPr>
        <w:rPr>
          <w:rFonts w:ascii="Times New Roman" w:hAnsi="Times New Roman" w:cs="Times New Roman"/>
          <w:b/>
          <w:sz w:val="24"/>
          <w:szCs w:val="24"/>
        </w:rPr>
      </w:pPr>
      <w:r w:rsidRPr="00157D26">
        <w:rPr>
          <w:rFonts w:ascii="Times New Roman" w:hAnsi="Times New Roman" w:cs="Times New Roman"/>
          <w:b/>
          <w:sz w:val="24"/>
          <w:szCs w:val="24"/>
        </w:rPr>
        <w:t>General principles of Component preparation:</w:t>
      </w:r>
    </w:p>
    <w:p w:rsidR="00DD6EA6" w:rsidRPr="00157D26" w:rsidRDefault="00DD6EA6" w:rsidP="00AB5EFB">
      <w:pPr>
        <w:rPr>
          <w:rFonts w:ascii="Times New Roman" w:hAnsi="Times New Roman" w:cs="Times New Roman"/>
          <w:sz w:val="24"/>
          <w:szCs w:val="24"/>
        </w:rPr>
      </w:pPr>
      <w:r w:rsidRPr="00157D26">
        <w:rPr>
          <w:rFonts w:ascii="Times New Roman" w:hAnsi="Times New Roman" w:cs="Times New Roman"/>
          <w:sz w:val="24"/>
          <w:szCs w:val="24"/>
        </w:rPr>
        <w:t xml:space="preserve">   The whole blood is collected as 350 ml or 450 ml in double/ triple/ </w:t>
      </w:r>
      <w:r w:rsidR="0098365D" w:rsidRPr="00157D26">
        <w:rPr>
          <w:rFonts w:ascii="Times New Roman" w:hAnsi="Times New Roman" w:cs="Times New Roman"/>
          <w:sz w:val="24"/>
          <w:szCs w:val="24"/>
        </w:rPr>
        <w:t>quadruple or penta bags with CPDA-1 or additive solution. After blood collection component should be separated within 5-8 hours. Component room should be a separated sanitized room.</w:t>
      </w:r>
    </w:p>
    <w:p w:rsidR="0098365D" w:rsidRPr="00157D26" w:rsidRDefault="0098365D" w:rsidP="00AB5EFB">
      <w:pPr>
        <w:rPr>
          <w:rFonts w:ascii="Times New Roman" w:hAnsi="Times New Roman" w:cs="Times New Roman"/>
          <w:sz w:val="24"/>
          <w:szCs w:val="24"/>
        </w:rPr>
      </w:pPr>
      <w:r w:rsidRPr="00157D26">
        <w:rPr>
          <w:rFonts w:ascii="Times New Roman" w:hAnsi="Times New Roman" w:cs="Times New Roman"/>
          <w:sz w:val="24"/>
          <w:szCs w:val="24"/>
        </w:rPr>
        <w:t xml:space="preserve">   All precaution to avoid red cell contaminated have to be taken such as the tapping the segment end. Proper balancing of opposite bags, following standard program and protocol described in the manual of refrigerator centrifuge manufacturer.</w:t>
      </w:r>
    </w:p>
    <w:p w:rsidR="001A09AF" w:rsidRPr="00157D26" w:rsidRDefault="0098365D" w:rsidP="00AB5EFB">
      <w:pPr>
        <w:rPr>
          <w:rFonts w:ascii="Times New Roman" w:hAnsi="Times New Roman" w:cs="Times New Roman"/>
          <w:sz w:val="24"/>
          <w:szCs w:val="24"/>
        </w:rPr>
      </w:pPr>
      <w:r w:rsidRPr="00157D26">
        <w:rPr>
          <w:rFonts w:ascii="Times New Roman" w:hAnsi="Times New Roman" w:cs="Times New Roman"/>
          <w:sz w:val="24"/>
          <w:szCs w:val="24"/>
        </w:rPr>
        <w:t xml:space="preserve"> The program is run with mainly two spin- heavy (5000 G 10-15 min) and light spin (1500 G </w:t>
      </w:r>
      <w:r w:rsidR="001A09AF" w:rsidRPr="00157D26">
        <w:rPr>
          <w:rFonts w:ascii="Times New Roman" w:hAnsi="Times New Roman" w:cs="Times New Roman"/>
          <w:sz w:val="24"/>
          <w:szCs w:val="24"/>
        </w:rPr>
        <w:t>5-7 min).</w:t>
      </w:r>
    </w:p>
    <w:p w:rsidR="001A09AF" w:rsidRPr="0098365D" w:rsidRDefault="001A09AF" w:rsidP="00AB5EFB">
      <w:pPr>
        <w:rPr>
          <w:sz w:val="24"/>
          <w:szCs w:val="24"/>
        </w:rPr>
      </w:pPr>
      <w:r>
        <w:rPr>
          <w:sz w:val="24"/>
          <w:szCs w:val="24"/>
        </w:rPr>
        <w:t xml:space="preserve">The heavy and light spin configuration varies with manufacture and model. Here G is relative centrifugal force calculated using revolution per minute end rotor length. Use of </w:t>
      </w:r>
      <w:r w:rsidR="003618FD">
        <w:rPr>
          <w:sz w:val="24"/>
          <w:szCs w:val="24"/>
        </w:rPr>
        <w:t xml:space="preserve">total </w:t>
      </w:r>
      <w:bookmarkStart w:id="0" w:name="_GoBack"/>
      <w:bookmarkEnd w:id="0"/>
      <w:r>
        <w:rPr>
          <w:sz w:val="24"/>
          <w:szCs w:val="24"/>
        </w:rPr>
        <w:t>automated component separator instrument will allow for preparation of low volume BCs with at recovery of 90%of whole blood platelet.</w:t>
      </w:r>
    </w:p>
    <w:p w:rsidR="0098365D" w:rsidRPr="00DD6EA6" w:rsidRDefault="0098365D" w:rsidP="00AB5EFB">
      <w:pPr>
        <w:rPr>
          <w:b/>
          <w:sz w:val="24"/>
          <w:szCs w:val="24"/>
        </w:rPr>
      </w:pPr>
    </w:p>
    <w:p w:rsidR="00DD6EA6" w:rsidRPr="00DD6EA6" w:rsidRDefault="00DD6EA6" w:rsidP="00AB5EFB">
      <w:pPr>
        <w:rPr>
          <w:sz w:val="24"/>
          <w:szCs w:val="24"/>
        </w:rPr>
      </w:pPr>
    </w:p>
    <w:p w:rsidR="005F0E01" w:rsidRDefault="005F0E01" w:rsidP="00AB5EFB">
      <w:pPr>
        <w:rPr>
          <w:sz w:val="24"/>
          <w:szCs w:val="24"/>
        </w:rPr>
      </w:pPr>
    </w:p>
    <w:p w:rsidR="00E7366E" w:rsidRDefault="00E7366E" w:rsidP="00AB5EFB">
      <w:pPr>
        <w:rPr>
          <w:sz w:val="24"/>
          <w:szCs w:val="24"/>
        </w:rPr>
      </w:pPr>
    </w:p>
    <w:p w:rsidR="00E7366E" w:rsidRDefault="00E7366E" w:rsidP="00AB5EFB">
      <w:pPr>
        <w:rPr>
          <w:sz w:val="24"/>
          <w:szCs w:val="24"/>
        </w:rPr>
      </w:pPr>
    </w:p>
    <w:p w:rsidR="00E7366E" w:rsidRDefault="00E7366E" w:rsidP="00AB5EFB">
      <w:pPr>
        <w:rPr>
          <w:sz w:val="24"/>
          <w:szCs w:val="24"/>
        </w:rPr>
      </w:pPr>
    </w:p>
    <w:p w:rsidR="00632DDC" w:rsidRPr="00632DDC" w:rsidRDefault="00632DDC" w:rsidP="00AB5EFB">
      <w:pPr>
        <w:rPr>
          <w:b/>
          <w:sz w:val="24"/>
          <w:szCs w:val="24"/>
        </w:rPr>
      </w:pPr>
    </w:p>
    <w:p w:rsidR="00632DDC" w:rsidRDefault="00632DDC" w:rsidP="00AB5EFB">
      <w:pPr>
        <w:rPr>
          <w:b/>
          <w:sz w:val="28"/>
          <w:szCs w:val="28"/>
        </w:rPr>
      </w:pPr>
    </w:p>
    <w:p w:rsidR="00E55659" w:rsidRDefault="00E55659"/>
    <w:sectPr w:rsidR="00E556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EFB"/>
    <w:rsid w:val="00031948"/>
    <w:rsid w:val="00157D26"/>
    <w:rsid w:val="001A09AF"/>
    <w:rsid w:val="003618FD"/>
    <w:rsid w:val="005F0E01"/>
    <w:rsid w:val="00632DDC"/>
    <w:rsid w:val="0098365D"/>
    <w:rsid w:val="00A52536"/>
    <w:rsid w:val="00AB5EFB"/>
    <w:rsid w:val="00D307D3"/>
    <w:rsid w:val="00DD6EA6"/>
    <w:rsid w:val="00E55659"/>
    <w:rsid w:val="00E7366E"/>
    <w:rsid w:val="00EF3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D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D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afrasiab</cp:lastModifiedBy>
  <cp:revision>11</cp:revision>
  <dcterms:created xsi:type="dcterms:W3CDTF">2020-07-10T01:10:00Z</dcterms:created>
  <dcterms:modified xsi:type="dcterms:W3CDTF">2020-07-10T03:22:00Z</dcterms:modified>
</cp:coreProperties>
</file>