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3E29" w:rsidRDefault="0080105D" w:rsidP="002A3E29">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Name naveed khan</w:t>
      </w:r>
    </w:p>
    <w:p w:rsidR="0080105D" w:rsidRDefault="0080105D" w:rsidP="002A3E29">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Roll no 16966</w:t>
      </w:r>
    </w:p>
    <w:p w:rsidR="0080105D" w:rsidRDefault="00664C30" w:rsidP="002A3E29">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 xml:space="preserve">Pak Study assignment </w:t>
      </w:r>
    </w:p>
    <w:p w:rsidR="00664C30" w:rsidRDefault="00664C30" w:rsidP="002A3E29">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Mam</w:t>
      </w:r>
      <w:r w:rsidR="00E14D74">
        <w:rPr>
          <w:rFonts w:asciiTheme="majorBidi" w:hAnsiTheme="majorBidi" w:cstheme="majorBidi"/>
          <w:i/>
          <w:iCs/>
          <w:sz w:val="32"/>
          <w:szCs w:val="32"/>
          <w:lang w:val="en-GB"/>
        </w:rPr>
        <w:t xml:space="preserve"> </w:t>
      </w:r>
      <w:proofErr w:type="spellStart"/>
      <w:r w:rsidR="00E14D74">
        <w:rPr>
          <w:rFonts w:asciiTheme="majorBidi" w:hAnsiTheme="majorBidi" w:cstheme="majorBidi"/>
          <w:i/>
          <w:iCs/>
          <w:sz w:val="32"/>
          <w:szCs w:val="32"/>
          <w:lang w:val="en-GB"/>
        </w:rPr>
        <w:t>beenish</w:t>
      </w:r>
      <w:proofErr w:type="spellEnd"/>
    </w:p>
    <w:p w:rsidR="00E14D74" w:rsidRDefault="00E14D74" w:rsidP="002A3E29">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 xml:space="preserve">Date </w:t>
      </w:r>
      <w:r w:rsidR="006B07F2">
        <w:rPr>
          <w:rFonts w:asciiTheme="majorBidi" w:hAnsiTheme="majorBidi" w:cstheme="majorBidi"/>
          <w:i/>
          <w:iCs/>
          <w:sz w:val="32"/>
          <w:szCs w:val="32"/>
          <w:lang w:val="en-GB"/>
        </w:rPr>
        <w:t>12/6/2020</w:t>
      </w:r>
    </w:p>
    <w:p w:rsidR="006B07F2" w:rsidRDefault="006B07F2" w:rsidP="002A3E29">
      <w:pPr>
        <w:jc w:val="center"/>
        <w:rPr>
          <w:rFonts w:asciiTheme="majorBidi" w:hAnsiTheme="majorBidi" w:cstheme="majorBidi"/>
          <w:i/>
          <w:iCs/>
          <w:sz w:val="32"/>
          <w:szCs w:val="32"/>
          <w:lang w:val="en-GB"/>
        </w:rPr>
      </w:pPr>
    </w:p>
    <w:p w:rsidR="006B07F2" w:rsidRPr="0050088F" w:rsidRDefault="005F391A" w:rsidP="00E14749">
      <w:pPr>
        <w:pStyle w:val="ListParagraph"/>
        <w:numPr>
          <w:ilvl w:val="0"/>
          <w:numId w:val="1"/>
        </w:numPr>
        <w:jc w:val="center"/>
        <w:rPr>
          <w:rFonts w:asciiTheme="majorBidi" w:hAnsiTheme="majorBidi" w:cstheme="majorBidi"/>
          <w:sz w:val="32"/>
          <w:szCs w:val="32"/>
          <w:highlight w:val="yellow"/>
          <w:lang w:val="en-GB"/>
        </w:rPr>
      </w:pPr>
      <w:r w:rsidRPr="0050088F">
        <w:rPr>
          <w:rFonts w:asciiTheme="majorBidi" w:hAnsiTheme="majorBidi" w:cstheme="majorBidi"/>
          <w:i/>
          <w:iCs/>
          <w:sz w:val="32"/>
          <w:szCs w:val="32"/>
          <w:highlight w:val="yellow"/>
          <w:lang w:val="en-GB"/>
        </w:rPr>
        <w:t xml:space="preserve">A critical Analysis </w:t>
      </w:r>
      <w:r w:rsidR="00083B23" w:rsidRPr="0050088F">
        <w:rPr>
          <w:rFonts w:asciiTheme="majorBidi" w:hAnsiTheme="majorBidi" w:cstheme="majorBidi"/>
          <w:i/>
          <w:iCs/>
          <w:sz w:val="32"/>
          <w:szCs w:val="32"/>
          <w:highlight w:val="yellow"/>
          <w:lang w:val="en-GB"/>
        </w:rPr>
        <w:t xml:space="preserve">os Pakistan’s </w:t>
      </w:r>
      <w:r w:rsidR="00A972BC" w:rsidRPr="0050088F">
        <w:rPr>
          <w:rFonts w:asciiTheme="majorBidi" w:hAnsiTheme="majorBidi" w:cstheme="majorBidi"/>
          <w:i/>
          <w:iCs/>
          <w:sz w:val="32"/>
          <w:szCs w:val="32"/>
          <w:highlight w:val="yellow"/>
          <w:lang w:val="en-GB"/>
        </w:rPr>
        <w:t xml:space="preserve">Foreign </w:t>
      </w:r>
      <w:r w:rsidR="00DA7F2F" w:rsidRPr="0050088F">
        <w:rPr>
          <w:rFonts w:asciiTheme="majorBidi" w:hAnsiTheme="majorBidi" w:cstheme="majorBidi"/>
          <w:i/>
          <w:iCs/>
          <w:sz w:val="32"/>
          <w:szCs w:val="32"/>
          <w:highlight w:val="yellow"/>
          <w:lang w:val="en-GB"/>
        </w:rPr>
        <w:t>polic</w:t>
      </w:r>
      <w:r w:rsidR="00306D94" w:rsidRPr="0050088F">
        <w:rPr>
          <w:rFonts w:asciiTheme="majorBidi" w:hAnsiTheme="majorBidi" w:cstheme="majorBidi"/>
          <w:i/>
          <w:iCs/>
          <w:sz w:val="32"/>
          <w:szCs w:val="32"/>
          <w:highlight w:val="yellow"/>
          <w:lang w:val="en-GB"/>
        </w:rPr>
        <w:t>y post 9/11</w:t>
      </w:r>
    </w:p>
    <w:p w:rsidR="008301C3" w:rsidRDefault="008301C3" w:rsidP="005542EF">
      <w:pPr>
        <w:pStyle w:val="ListParagraph"/>
        <w:rPr>
          <w:rFonts w:asciiTheme="majorBidi" w:hAnsiTheme="majorBidi" w:cstheme="majorBidi"/>
          <w:i/>
          <w:iCs/>
          <w:sz w:val="32"/>
          <w:szCs w:val="32"/>
          <w:lang w:val="en-GB"/>
        </w:rPr>
      </w:pPr>
    </w:p>
    <w:p w:rsidR="005542EF" w:rsidRDefault="005542EF" w:rsidP="005542EF">
      <w:pPr>
        <w:pStyle w:val="ListParagraph"/>
        <w:rPr>
          <w:rFonts w:asciiTheme="majorBidi" w:hAnsiTheme="majorBidi" w:cstheme="majorBidi"/>
          <w:i/>
          <w:iCs/>
          <w:sz w:val="32"/>
          <w:szCs w:val="32"/>
          <w:lang w:val="en-GB"/>
        </w:rPr>
      </w:pPr>
      <w:r>
        <w:rPr>
          <w:rFonts w:asciiTheme="majorBidi" w:hAnsiTheme="majorBidi" w:cstheme="majorBidi"/>
          <w:i/>
          <w:iCs/>
          <w:sz w:val="32"/>
          <w:szCs w:val="32"/>
          <w:lang w:val="en-GB"/>
        </w:rPr>
        <w:t xml:space="preserve">Ans. </w:t>
      </w:r>
      <w:r w:rsidR="00EB72F3" w:rsidRPr="00EB72F3">
        <w:rPr>
          <w:rFonts w:asciiTheme="majorBidi" w:hAnsiTheme="majorBidi" w:cstheme="majorBidi"/>
          <w:i/>
          <w:iCs/>
          <w:sz w:val="32"/>
          <w:szCs w:val="32"/>
          <w:lang w:val="en-GB"/>
        </w:rPr>
        <w:t xml:space="preserve">The study has applied the four stage "Model of State </w:t>
      </w:r>
      <w:proofErr w:type="spellStart"/>
      <w:r w:rsidR="00EB72F3" w:rsidRPr="00EB72F3">
        <w:rPr>
          <w:rFonts w:asciiTheme="majorBidi" w:hAnsiTheme="majorBidi" w:cstheme="majorBidi"/>
          <w:i/>
          <w:iCs/>
          <w:sz w:val="32"/>
          <w:szCs w:val="32"/>
          <w:lang w:val="en-GB"/>
        </w:rPr>
        <w:t>Behavior</w:t>
      </w:r>
      <w:proofErr w:type="spellEnd"/>
      <w:r w:rsidR="00EB72F3" w:rsidRPr="00EB72F3">
        <w:rPr>
          <w:rFonts w:asciiTheme="majorBidi" w:hAnsiTheme="majorBidi" w:cstheme="majorBidi"/>
          <w:i/>
          <w:iCs/>
          <w:sz w:val="32"/>
          <w:szCs w:val="32"/>
          <w:lang w:val="en-GB"/>
        </w:rPr>
        <w:t xml:space="preserve"> in Crisis" to trace the post 9/11 crisis foreign policy decision making process in Pakistan. It argues that ominous attacks on the United States by al-Qaeda and subsequent declaration of President Bush to fight against terrorism transformed the global and regional politico-security dimensions at t1 stage. Being a </w:t>
      </w:r>
      <w:proofErr w:type="spellStart"/>
      <w:r w:rsidR="00EB72F3" w:rsidRPr="00EB72F3">
        <w:rPr>
          <w:rFonts w:asciiTheme="majorBidi" w:hAnsiTheme="majorBidi" w:cstheme="majorBidi"/>
          <w:i/>
          <w:iCs/>
          <w:sz w:val="32"/>
          <w:szCs w:val="32"/>
          <w:lang w:val="en-GB"/>
        </w:rPr>
        <w:t>neighboring</w:t>
      </w:r>
      <w:proofErr w:type="spellEnd"/>
      <w:r w:rsidR="00EB72F3" w:rsidRPr="00EB72F3">
        <w:rPr>
          <w:rFonts w:asciiTheme="majorBidi" w:hAnsiTheme="majorBidi" w:cstheme="majorBidi"/>
          <w:i/>
          <w:iCs/>
          <w:sz w:val="32"/>
          <w:szCs w:val="32"/>
          <w:lang w:val="en-GB"/>
        </w:rPr>
        <w:t xml:space="preserve"> country, Pakistan’s support was inevitable in the war on terror and Washington applied coercive diplomacy to win the cooperation from Islamabad. Consequently, in case of decline to accept American demands, Pakistan perceived threat to basic values/objectives of the country and simultaneous time pressure amplified the psychological stress in decision makers at t2 stage. Therefore, the decisional forum was setup at t3 stage and Pakistan decided to join the United States at t4 stage, which defused the foreign policy crisis.</w:t>
      </w:r>
    </w:p>
    <w:p w:rsidR="007460CA" w:rsidRDefault="007460CA" w:rsidP="005542EF">
      <w:pPr>
        <w:pStyle w:val="ListParagraph"/>
        <w:rPr>
          <w:rFonts w:asciiTheme="majorBidi" w:hAnsiTheme="majorBidi" w:cstheme="majorBidi"/>
          <w:i/>
          <w:iCs/>
          <w:sz w:val="32"/>
          <w:szCs w:val="32"/>
          <w:lang w:val="en-GB"/>
        </w:rPr>
      </w:pPr>
    </w:p>
    <w:p w:rsidR="0095058D" w:rsidRPr="0095058D" w:rsidRDefault="00A406FD" w:rsidP="0095058D">
      <w:pPr>
        <w:pStyle w:val="ListParagraph"/>
        <w:numPr>
          <w:ilvl w:val="0"/>
          <w:numId w:val="1"/>
        </w:numPr>
        <w:jc w:val="center"/>
        <w:rPr>
          <w:rFonts w:asciiTheme="majorBidi" w:hAnsiTheme="majorBidi" w:cstheme="majorBidi"/>
          <w:sz w:val="32"/>
          <w:szCs w:val="32"/>
          <w:highlight w:val="yellow"/>
          <w:lang w:val="en-GB"/>
        </w:rPr>
      </w:pPr>
      <w:r w:rsidRPr="0050088F">
        <w:rPr>
          <w:rFonts w:asciiTheme="majorBidi" w:hAnsiTheme="majorBidi" w:cstheme="majorBidi"/>
          <w:sz w:val="32"/>
          <w:szCs w:val="32"/>
          <w:highlight w:val="yellow"/>
          <w:lang w:val="en-GB"/>
        </w:rPr>
        <w:t>CPEC: pros</w:t>
      </w:r>
      <w:r w:rsidR="00315E77" w:rsidRPr="0050088F">
        <w:rPr>
          <w:rFonts w:asciiTheme="majorBidi" w:hAnsiTheme="majorBidi" w:cstheme="majorBidi"/>
          <w:sz w:val="32"/>
          <w:szCs w:val="32"/>
          <w:highlight w:val="yellow"/>
          <w:lang w:val="en-GB"/>
        </w:rPr>
        <w:t xml:space="preserve">pects and challenges </w:t>
      </w:r>
    </w:p>
    <w:p w:rsidR="00736AAF" w:rsidRPr="00736AAF" w:rsidRDefault="00736AAF" w:rsidP="00736AAF">
      <w:pPr>
        <w:jc w:val="center"/>
        <w:rPr>
          <w:rFonts w:asciiTheme="majorBidi" w:hAnsiTheme="majorBidi" w:cstheme="majorBidi"/>
          <w:i/>
          <w:iCs/>
          <w:sz w:val="32"/>
          <w:szCs w:val="32"/>
          <w:lang w:val="en-GB"/>
        </w:rPr>
      </w:pP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1.0</w:t>
      </w:r>
      <w:r w:rsidRPr="00736AAF">
        <w:rPr>
          <w:rFonts w:asciiTheme="majorBidi" w:hAnsiTheme="majorBidi" w:cstheme="majorBidi"/>
          <w:i/>
          <w:iCs/>
          <w:sz w:val="32"/>
          <w:szCs w:val="32"/>
          <w:lang w:val="en-GB"/>
        </w:rPr>
        <w:tab/>
        <w:t>Introduction</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2.0</w:t>
      </w:r>
      <w:r w:rsidRPr="00736AAF">
        <w:rPr>
          <w:rFonts w:asciiTheme="majorBidi" w:hAnsiTheme="majorBidi" w:cstheme="majorBidi"/>
          <w:i/>
          <w:iCs/>
          <w:sz w:val="32"/>
          <w:szCs w:val="32"/>
          <w:lang w:val="en-GB"/>
        </w:rPr>
        <w:tab/>
        <w:t xml:space="preserve">Background </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2.1 vision behind CPEC</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3.0 challenges </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3.1 Domestic challenges </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a) Law and order </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b) Political instability </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c) Civil-military relations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d) Inter-provincial issues regarding CPEC</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e) Balochistan factor</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lastRenderedPageBreak/>
        <w:t>3.2 International challenges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a) India’s hostile attitude towards CPEC</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b) </w:t>
      </w:r>
      <w:proofErr w:type="spellStart"/>
      <w:r w:rsidRPr="00736AAF">
        <w:rPr>
          <w:rFonts w:asciiTheme="majorBidi" w:hAnsiTheme="majorBidi" w:cstheme="majorBidi"/>
          <w:i/>
          <w:iCs/>
          <w:sz w:val="32"/>
          <w:szCs w:val="32"/>
          <w:lang w:val="en-GB"/>
        </w:rPr>
        <w:t>Indo</w:t>
      </w:r>
      <w:proofErr w:type="spellEnd"/>
      <w:r w:rsidRPr="00736AAF">
        <w:rPr>
          <w:rFonts w:asciiTheme="majorBidi" w:hAnsiTheme="majorBidi" w:cstheme="majorBidi"/>
          <w:i/>
          <w:iCs/>
          <w:sz w:val="32"/>
          <w:szCs w:val="32"/>
          <w:lang w:val="en-GB"/>
        </w:rPr>
        <w:t xml:space="preserve"> Afghan nexus.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 xml:space="preserve">c) Iran (chabahar port v/s </w:t>
      </w:r>
      <w:proofErr w:type="spellStart"/>
      <w:r w:rsidRPr="00736AAF">
        <w:rPr>
          <w:rFonts w:asciiTheme="majorBidi" w:hAnsiTheme="majorBidi" w:cstheme="majorBidi"/>
          <w:i/>
          <w:iCs/>
          <w:sz w:val="32"/>
          <w:szCs w:val="32"/>
          <w:lang w:val="en-GB"/>
        </w:rPr>
        <w:t>Gwadar</w:t>
      </w:r>
      <w:proofErr w:type="spellEnd"/>
      <w:r w:rsidRPr="00736AAF">
        <w:rPr>
          <w:rFonts w:asciiTheme="majorBidi" w:hAnsiTheme="majorBidi" w:cstheme="majorBidi"/>
          <w:i/>
          <w:iCs/>
          <w:sz w:val="32"/>
          <w:szCs w:val="32"/>
          <w:lang w:val="en-GB"/>
        </w:rPr>
        <w:t>)</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d) Involvement of big powers.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4.0 Prospects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a) Economic growth</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b) Meeting the energy shortfall challenges/requirements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c) Infrastructure development</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d) Foreign direct investment</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e) Employment generation</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f) Promotion of tourism</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g) Regional connectivity</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5.0 Suggestions: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a)</w:t>
      </w:r>
      <w:r w:rsidRPr="00736AAF">
        <w:rPr>
          <w:rFonts w:asciiTheme="majorBidi" w:hAnsiTheme="majorBidi" w:cstheme="majorBidi"/>
          <w:i/>
          <w:iCs/>
          <w:sz w:val="32"/>
          <w:szCs w:val="32"/>
          <w:lang w:val="en-GB"/>
        </w:rPr>
        <w:tab/>
        <w:t>Security measures</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b)</w:t>
      </w:r>
      <w:r w:rsidRPr="00736AAF">
        <w:rPr>
          <w:rFonts w:asciiTheme="majorBidi" w:hAnsiTheme="majorBidi" w:cstheme="majorBidi"/>
          <w:i/>
          <w:iCs/>
          <w:sz w:val="32"/>
          <w:szCs w:val="32"/>
          <w:lang w:val="en-GB"/>
        </w:rPr>
        <w:tab/>
        <w:t>Political stability</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c)</w:t>
      </w:r>
      <w:r w:rsidRPr="00736AAF">
        <w:rPr>
          <w:rFonts w:asciiTheme="majorBidi" w:hAnsiTheme="majorBidi" w:cstheme="majorBidi"/>
          <w:i/>
          <w:iCs/>
          <w:sz w:val="32"/>
          <w:szCs w:val="32"/>
          <w:lang w:val="en-GB"/>
        </w:rPr>
        <w:tab/>
        <w:t>Reconciliation process with Afghanistan</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d)</w:t>
      </w:r>
      <w:r w:rsidRPr="00736AAF">
        <w:rPr>
          <w:rFonts w:asciiTheme="majorBidi" w:hAnsiTheme="majorBidi" w:cstheme="majorBidi"/>
          <w:i/>
          <w:iCs/>
          <w:sz w:val="32"/>
          <w:szCs w:val="32"/>
          <w:lang w:val="en-GB"/>
        </w:rPr>
        <w:tab/>
        <w:t>Transparency and openness to public and accountability</w:t>
      </w:r>
    </w:p>
    <w:p w:rsidR="00736AAF" w:rsidRPr="00736AAF" w:rsidRDefault="00736AAF" w:rsidP="00736AAF">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e)</w:t>
      </w:r>
      <w:r w:rsidRPr="00736AAF">
        <w:rPr>
          <w:rFonts w:asciiTheme="majorBidi" w:hAnsiTheme="majorBidi" w:cstheme="majorBidi"/>
          <w:i/>
          <w:iCs/>
          <w:sz w:val="32"/>
          <w:szCs w:val="32"/>
          <w:lang w:val="en-GB"/>
        </w:rPr>
        <w:tab/>
        <w:t>Addressing grievances of provinces</w:t>
      </w:r>
    </w:p>
    <w:p w:rsidR="00356DE9" w:rsidRDefault="00736AAF" w:rsidP="001A077B">
      <w:pPr>
        <w:jc w:val="center"/>
        <w:rPr>
          <w:rFonts w:asciiTheme="majorBidi" w:hAnsiTheme="majorBidi" w:cstheme="majorBidi"/>
          <w:i/>
          <w:iCs/>
          <w:sz w:val="32"/>
          <w:szCs w:val="32"/>
          <w:lang w:val="en-GB"/>
        </w:rPr>
      </w:pPr>
      <w:r w:rsidRPr="00736AAF">
        <w:rPr>
          <w:rFonts w:asciiTheme="majorBidi" w:hAnsiTheme="majorBidi" w:cstheme="majorBidi"/>
          <w:i/>
          <w:iCs/>
          <w:sz w:val="32"/>
          <w:szCs w:val="32"/>
          <w:lang w:val="en-GB"/>
        </w:rPr>
        <w:t>f)</w:t>
      </w:r>
      <w:r w:rsidRPr="00736AAF">
        <w:rPr>
          <w:rFonts w:asciiTheme="majorBidi" w:hAnsiTheme="majorBidi" w:cstheme="majorBidi"/>
          <w:i/>
          <w:iCs/>
          <w:sz w:val="32"/>
          <w:szCs w:val="32"/>
          <w:lang w:val="en-GB"/>
        </w:rPr>
        <w:tab/>
        <w:t>Stability in balochistan</w:t>
      </w:r>
    </w:p>
    <w:p w:rsidR="00C91BD9" w:rsidRDefault="00C91BD9" w:rsidP="001A077B">
      <w:pPr>
        <w:jc w:val="center"/>
        <w:rPr>
          <w:rFonts w:asciiTheme="majorBidi" w:hAnsiTheme="majorBidi" w:cstheme="majorBidi"/>
          <w:i/>
          <w:iCs/>
          <w:sz w:val="32"/>
          <w:szCs w:val="32"/>
          <w:lang w:val="en-GB"/>
        </w:rPr>
      </w:pPr>
    </w:p>
    <w:p w:rsidR="0070731B" w:rsidRPr="0070731B" w:rsidRDefault="0070731B" w:rsidP="0070731B">
      <w:pPr>
        <w:jc w:val="center"/>
        <w:rPr>
          <w:rFonts w:asciiTheme="majorBidi" w:hAnsiTheme="majorBidi" w:cstheme="majorBidi"/>
          <w:i/>
          <w:iCs/>
          <w:sz w:val="32"/>
          <w:szCs w:val="32"/>
          <w:lang w:val="en-GB"/>
        </w:rPr>
      </w:pPr>
      <w:r w:rsidRPr="0070731B">
        <w:rPr>
          <w:rFonts w:asciiTheme="majorBidi" w:hAnsiTheme="majorBidi" w:cstheme="majorBidi"/>
          <w:i/>
          <w:iCs/>
          <w:sz w:val="32"/>
          <w:szCs w:val="32"/>
          <w:lang w:val="en-GB"/>
        </w:rPr>
        <w:t>The China Pakistan economic corridor is an ambitious project that aims at changing the geo-economic dynamics of Pak-China relations and augmenting the trading activity in the region. It anticipates economic growth, meeting the energy shortfall requirements, employment generation, foreign direct investment, infrastructure development, promotion of tourism and others. The multi-billion project offers a long term investment in Pakistan involving the regional countries as well. However, the project is being challenged by domestic controversies and external opposition. In this scenario if these challenges are effectively tackled, it may lead to economic interdependence that would be climacteric for peace and economic development for the region.</w:t>
      </w:r>
    </w:p>
    <w:p w:rsidR="0070731B" w:rsidRPr="0070731B" w:rsidRDefault="0070731B" w:rsidP="0070731B">
      <w:pPr>
        <w:jc w:val="center"/>
        <w:rPr>
          <w:rFonts w:asciiTheme="majorBidi" w:hAnsiTheme="majorBidi" w:cstheme="majorBidi"/>
          <w:i/>
          <w:iCs/>
          <w:sz w:val="32"/>
          <w:szCs w:val="32"/>
          <w:lang w:val="en-GB"/>
        </w:rPr>
      </w:pPr>
    </w:p>
    <w:p w:rsidR="0070731B" w:rsidRPr="0070731B" w:rsidRDefault="0070731B" w:rsidP="0070731B">
      <w:pPr>
        <w:jc w:val="center"/>
        <w:rPr>
          <w:rFonts w:asciiTheme="majorBidi" w:hAnsiTheme="majorBidi" w:cstheme="majorBidi"/>
          <w:i/>
          <w:iCs/>
          <w:sz w:val="32"/>
          <w:szCs w:val="32"/>
          <w:lang w:val="en-GB"/>
        </w:rPr>
      </w:pPr>
      <w:r w:rsidRPr="0070731B">
        <w:rPr>
          <w:rFonts w:asciiTheme="majorBidi" w:hAnsiTheme="majorBidi" w:cstheme="majorBidi"/>
          <w:i/>
          <w:iCs/>
          <w:sz w:val="32"/>
          <w:szCs w:val="32"/>
          <w:lang w:val="en-GB"/>
        </w:rPr>
        <w:t xml:space="preserve">The vision behind CPEC is to improve the lives of people of Pakistan and China by building economic cooperation, logistics and people to people contact for regional connectivity. Moreover, it includes </w:t>
      </w:r>
      <w:r w:rsidRPr="0070731B">
        <w:rPr>
          <w:rFonts w:asciiTheme="majorBidi" w:hAnsiTheme="majorBidi" w:cstheme="majorBidi"/>
          <w:i/>
          <w:iCs/>
          <w:sz w:val="32"/>
          <w:szCs w:val="32"/>
          <w:lang w:val="en-GB"/>
        </w:rPr>
        <w:lastRenderedPageBreak/>
        <w:t>integrated transport and IT system, communication channels, agricultural developments and poverty alleviation. Furthermore, it incorporates tourism, financial cooperation, Human Resource Development and others.</w:t>
      </w:r>
    </w:p>
    <w:p w:rsidR="0070731B" w:rsidRPr="0070731B" w:rsidRDefault="0070731B" w:rsidP="0070731B">
      <w:pPr>
        <w:jc w:val="center"/>
        <w:rPr>
          <w:rFonts w:asciiTheme="majorBidi" w:hAnsiTheme="majorBidi" w:cstheme="majorBidi"/>
          <w:i/>
          <w:iCs/>
          <w:sz w:val="32"/>
          <w:szCs w:val="32"/>
          <w:lang w:val="en-GB"/>
        </w:rPr>
      </w:pPr>
    </w:p>
    <w:p w:rsidR="0070731B" w:rsidRPr="0070731B" w:rsidRDefault="0070731B" w:rsidP="0070731B">
      <w:pPr>
        <w:jc w:val="center"/>
        <w:rPr>
          <w:rFonts w:asciiTheme="majorBidi" w:hAnsiTheme="majorBidi" w:cstheme="majorBidi"/>
          <w:i/>
          <w:iCs/>
          <w:sz w:val="32"/>
          <w:szCs w:val="32"/>
          <w:lang w:val="en-GB"/>
        </w:rPr>
      </w:pPr>
      <w:r w:rsidRPr="0070731B">
        <w:rPr>
          <w:rFonts w:asciiTheme="majorBidi" w:hAnsiTheme="majorBidi" w:cstheme="majorBidi"/>
          <w:i/>
          <w:iCs/>
          <w:sz w:val="32"/>
          <w:szCs w:val="32"/>
          <w:lang w:val="en-GB"/>
        </w:rPr>
        <w:t xml:space="preserve"> </w:t>
      </w:r>
    </w:p>
    <w:p w:rsidR="0070731B" w:rsidRPr="0070731B" w:rsidRDefault="0070731B" w:rsidP="0070731B">
      <w:pPr>
        <w:jc w:val="center"/>
        <w:rPr>
          <w:rFonts w:asciiTheme="majorBidi" w:hAnsiTheme="majorBidi" w:cstheme="majorBidi"/>
          <w:i/>
          <w:iCs/>
          <w:sz w:val="32"/>
          <w:szCs w:val="32"/>
          <w:lang w:val="en-GB"/>
        </w:rPr>
      </w:pPr>
    </w:p>
    <w:p w:rsidR="0070731B" w:rsidRPr="0070731B" w:rsidRDefault="0070731B" w:rsidP="0070731B">
      <w:pPr>
        <w:jc w:val="center"/>
        <w:rPr>
          <w:rFonts w:asciiTheme="majorBidi" w:hAnsiTheme="majorBidi" w:cstheme="majorBidi"/>
          <w:i/>
          <w:iCs/>
          <w:sz w:val="32"/>
          <w:szCs w:val="32"/>
          <w:lang w:val="en-GB"/>
        </w:rPr>
      </w:pPr>
      <w:r w:rsidRPr="0070731B">
        <w:rPr>
          <w:rFonts w:asciiTheme="majorBidi" w:hAnsiTheme="majorBidi" w:cstheme="majorBidi"/>
          <w:i/>
          <w:iCs/>
          <w:sz w:val="32"/>
          <w:szCs w:val="32"/>
          <w:lang w:val="en-GB"/>
        </w:rPr>
        <w:t xml:space="preserve">After the completion of the corridor, it will become a primary gateway for trade among China, Africa and the Middle East. It is expected that this corridor will help cut the 12000 </w:t>
      </w:r>
      <w:proofErr w:type="spellStart"/>
      <w:r w:rsidRPr="0070731B">
        <w:rPr>
          <w:rFonts w:asciiTheme="majorBidi" w:hAnsiTheme="majorBidi" w:cstheme="majorBidi"/>
          <w:i/>
          <w:iCs/>
          <w:sz w:val="32"/>
          <w:szCs w:val="32"/>
          <w:lang w:val="en-GB"/>
        </w:rPr>
        <w:t>kilometers</w:t>
      </w:r>
      <w:proofErr w:type="spellEnd"/>
      <w:r w:rsidRPr="0070731B">
        <w:rPr>
          <w:rFonts w:asciiTheme="majorBidi" w:hAnsiTheme="majorBidi" w:cstheme="majorBidi"/>
          <w:i/>
          <w:iCs/>
          <w:sz w:val="32"/>
          <w:szCs w:val="32"/>
          <w:lang w:val="en-GB"/>
        </w:rPr>
        <w:t xml:space="preserve"> route. There are myriads of benefits of CPEC , that are stimulating the hope for bright future of the corridor, the journey would not be without hurdles as there are several intrinsic and extrinsic challenges that are an impediment to the churning out of CPEC. </w:t>
      </w:r>
    </w:p>
    <w:p w:rsidR="00C91BD9" w:rsidRDefault="0070731B" w:rsidP="001A077B">
      <w:pPr>
        <w:jc w:val="center"/>
        <w:rPr>
          <w:rFonts w:asciiTheme="majorBidi" w:hAnsiTheme="majorBidi" w:cstheme="majorBidi"/>
          <w:i/>
          <w:iCs/>
          <w:sz w:val="32"/>
          <w:szCs w:val="32"/>
          <w:lang w:val="en-GB"/>
        </w:rPr>
      </w:pPr>
      <w:r w:rsidRPr="0070731B">
        <w:rPr>
          <w:rFonts w:asciiTheme="majorBidi" w:hAnsiTheme="majorBidi" w:cstheme="majorBidi"/>
          <w:i/>
          <w:iCs/>
          <w:sz w:val="32"/>
          <w:szCs w:val="32"/>
          <w:lang w:val="en-GB"/>
        </w:rPr>
        <w:t xml:space="preserve">The first and foremost challenge domestically is an absence of rule of law. The basic purpose of rule of law is to provide security of life and free movement to people. "The World Justice Project" (WJP) </w:t>
      </w:r>
      <w:proofErr w:type="spellStart"/>
      <w:r w:rsidRPr="0070731B">
        <w:rPr>
          <w:rFonts w:asciiTheme="majorBidi" w:hAnsiTheme="majorBidi" w:cstheme="majorBidi"/>
          <w:i/>
          <w:iCs/>
          <w:sz w:val="32"/>
          <w:szCs w:val="32"/>
          <w:lang w:val="en-GB"/>
        </w:rPr>
        <w:t>analyzed</w:t>
      </w:r>
      <w:proofErr w:type="spellEnd"/>
      <w:r w:rsidRPr="0070731B">
        <w:rPr>
          <w:rFonts w:asciiTheme="majorBidi" w:hAnsiTheme="majorBidi" w:cstheme="majorBidi"/>
          <w:i/>
          <w:iCs/>
          <w:sz w:val="32"/>
          <w:szCs w:val="32"/>
          <w:lang w:val="en-GB"/>
        </w:rPr>
        <w:t xml:space="preserve"> more 113 countries and Pakistan has been ranked 106th in terms of rule of law experienced by the citizens, getting position on the above Afghanistan, Ethiopia, Zimbabwe, Cameroon, Egypt, Cambodia and Venezuela. Without rule of law sustained development remains an elusive goal; peace, investment, development are all linked with the values of law. Moreover, law and order situation is so inadequate in Pakistan that international as well as domestic investors are reluctant to invest in Pakistan.</w:t>
      </w:r>
    </w:p>
    <w:p w:rsidR="0095058D" w:rsidRDefault="0095058D" w:rsidP="001A077B">
      <w:pPr>
        <w:jc w:val="center"/>
        <w:rPr>
          <w:rFonts w:asciiTheme="majorBidi" w:hAnsiTheme="majorBidi" w:cstheme="majorBidi"/>
          <w:i/>
          <w:iCs/>
          <w:sz w:val="32"/>
          <w:szCs w:val="32"/>
          <w:lang w:val="en-GB"/>
        </w:rPr>
      </w:pPr>
    </w:p>
    <w:p w:rsidR="0095058D" w:rsidRDefault="0095058D" w:rsidP="001A077B">
      <w:pPr>
        <w:jc w:val="center"/>
        <w:rPr>
          <w:rFonts w:asciiTheme="majorBidi" w:hAnsiTheme="majorBidi" w:cstheme="majorBidi"/>
          <w:i/>
          <w:iCs/>
          <w:sz w:val="32"/>
          <w:szCs w:val="32"/>
          <w:lang w:val="en-GB"/>
        </w:rPr>
      </w:pPr>
      <w:r w:rsidRPr="00D97A4A">
        <w:rPr>
          <w:rFonts w:asciiTheme="majorBidi" w:hAnsiTheme="majorBidi" w:cstheme="majorBidi"/>
          <w:i/>
          <w:iCs/>
          <w:sz w:val="32"/>
          <w:szCs w:val="32"/>
          <w:highlight w:val="green"/>
          <w:lang w:val="en-GB"/>
        </w:rPr>
        <w:t>Thank you</w:t>
      </w:r>
    </w:p>
    <w:p w:rsidR="00286D1A" w:rsidRDefault="00286D1A" w:rsidP="001A077B">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 xml:space="preserve">Dear mam you give </w:t>
      </w:r>
      <w:r w:rsidR="00A65805">
        <w:rPr>
          <w:rFonts w:asciiTheme="majorBidi" w:hAnsiTheme="majorBidi" w:cstheme="majorBidi"/>
          <w:i/>
          <w:iCs/>
          <w:sz w:val="32"/>
          <w:szCs w:val="32"/>
          <w:lang w:val="en-GB"/>
        </w:rPr>
        <w:t xml:space="preserve">me in my mid exam paper 14 marks but am not telling you that </w:t>
      </w:r>
      <w:r w:rsidR="006321CC">
        <w:rPr>
          <w:rFonts w:asciiTheme="majorBidi" w:hAnsiTheme="majorBidi" w:cstheme="majorBidi"/>
          <w:i/>
          <w:iCs/>
          <w:sz w:val="32"/>
          <w:szCs w:val="32"/>
          <w:lang w:val="en-GB"/>
        </w:rPr>
        <w:t xml:space="preserve">I need full marks but kindly what ever we done in the pages </w:t>
      </w:r>
      <w:r w:rsidR="00A40ABC">
        <w:rPr>
          <w:rFonts w:asciiTheme="majorBidi" w:hAnsiTheme="majorBidi" w:cstheme="majorBidi"/>
          <w:i/>
          <w:iCs/>
          <w:sz w:val="32"/>
          <w:szCs w:val="32"/>
          <w:lang w:val="en-GB"/>
        </w:rPr>
        <w:t>kindly give us our important time marks</w:t>
      </w:r>
      <w:r w:rsidR="00EF10B1">
        <w:rPr>
          <w:rFonts w:asciiTheme="majorBidi" w:hAnsiTheme="majorBidi" w:cstheme="majorBidi"/>
          <w:i/>
          <w:iCs/>
          <w:sz w:val="32"/>
          <w:szCs w:val="32"/>
          <w:lang w:val="en-GB"/>
        </w:rPr>
        <w:t>.</w:t>
      </w:r>
    </w:p>
    <w:p w:rsidR="00EF10B1" w:rsidRPr="001A077B" w:rsidRDefault="00EF10B1" w:rsidP="001A077B">
      <w:pPr>
        <w:jc w:val="center"/>
        <w:rPr>
          <w:rFonts w:asciiTheme="majorBidi" w:hAnsiTheme="majorBidi" w:cstheme="majorBidi"/>
          <w:i/>
          <w:iCs/>
          <w:sz w:val="32"/>
          <w:szCs w:val="32"/>
          <w:lang w:val="en-GB"/>
        </w:rPr>
      </w:pPr>
      <w:r>
        <w:rPr>
          <w:rFonts w:asciiTheme="majorBidi" w:hAnsiTheme="majorBidi" w:cstheme="majorBidi"/>
          <w:i/>
          <w:iCs/>
          <w:sz w:val="32"/>
          <w:szCs w:val="32"/>
          <w:lang w:val="en-GB"/>
        </w:rPr>
        <w:t xml:space="preserve">Mam university </w:t>
      </w:r>
      <w:r w:rsidR="00064932">
        <w:rPr>
          <w:rFonts w:asciiTheme="majorBidi" w:hAnsiTheme="majorBidi" w:cstheme="majorBidi"/>
          <w:i/>
          <w:iCs/>
          <w:sz w:val="32"/>
          <w:szCs w:val="32"/>
          <w:lang w:val="en-GB"/>
        </w:rPr>
        <w:t>just need from students full payment which we collect</w:t>
      </w:r>
      <w:r w:rsidR="00BF49CF">
        <w:rPr>
          <w:rFonts w:asciiTheme="majorBidi" w:hAnsiTheme="majorBidi" w:cstheme="majorBidi"/>
          <w:i/>
          <w:iCs/>
          <w:sz w:val="32"/>
          <w:szCs w:val="32"/>
          <w:lang w:val="en-GB"/>
        </w:rPr>
        <w:t xml:space="preserve">ed from parents and admitted to them in that case teacher is like our </w:t>
      </w:r>
      <w:r w:rsidR="00A527A7">
        <w:rPr>
          <w:rFonts w:asciiTheme="majorBidi" w:hAnsiTheme="majorBidi" w:cstheme="majorBidi"/>
          <w:i/>
          <w:iCs/>
          <w:sz w:val="32"/>
          <w:szCs w:val="32"/>
          <w:lang w:val="en-GB"/>
        </w:rPr>
        <w:t xml:space="preserve">parents so this will not from my side </w:t>
      </w:r>
      <w:r w:rsidR="008B2D8E">
        <w:rPr>
          <w:rFonts w:asciiTheme="majorBidi" w:hAnsiTheme="majorBidi" w:cstheme="majorBidi"/>
          <w:i/>
          <w:iCs/>
          <w:sz w:val="32"/>
          <w:szCs w:val="32"/>
          <w:lang w:val="en-GB"/>
        </w:rPr>
        <w:t xml:space="preserve">it will be from </w:t>
      </w:r>
      <w:r w:rsidR="003B0942">
        <w:rPr>
          <w:rFonts w:asciiTheme="majorBidi" w:hAnsiTheme="majorBidi" w:cstheme="majorBidi"/>
          <w:i/>
          <w:iCs/>
          <w:sz w:val="32"/>
          <w:szCs w:val="32"/>
          <w:lang w:val="en-GB"/>
        </w:rPr>
        <w:t>generation that comes across to universities</w:t>
      </w:r>
      <w:r w:rsidR="005520AA">
        <w:rPr>
          <w:rFonts w:asciiTheme="majorBidi" w:hAnsiTheme="majorBidi" w:cstheme="majorBidi"/>
          <w:i/>
          <w:iCs/>
          <w:sz w:val="32"/>
          <w:szCs w:val="32"/>
          <w:lang w:val="en-GB"/>
        </w:rPr>
        <w:t>,</w:t>
      </w:r>
    </w:p>
    <w:sectPr w:rsidR="00EF10B1" w:rsidRPr="001A0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67F5F"/>
    <w:multiLevelType w:val="hybridMultilevel"/>
    <w:tmpl w:val="6EEA89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29"/>
    <w:rsid w:val="00064932"/>
    <w:rsid w:val="00083B23"/>
    <w:rsid w:val="00172488"/>
    <w:rsid w:val="001A077B"/>
    <w:rsid w:val="00286D1A"/>
    <w:rsid w:val="002A3E29"/>
    <w:rsid w:val="00306D94"/>
    <w:rsid w:val="00315E77"/>
    <w:rsid w:val="00356DE9"/>
    <w:rsid w:val="0039728E"/>
    <w:rsid w:val="003B0942"/>
    <w:rsid w:val="0048652F"/>
    <w:rsid w:val="004E2CDA"/>
    <w:rsid w:val="0050088F"/>
    <w:rsid w:val="005520AA"/>
    <w:rsid w:val="005542EF"/>
    <w:rsid w:val="005F391A"/>
    <w:rsid w:val="006321CC"/>
    <w:rsid w:val="00647300"/>
    <w:rsid w:val="00664C30"/>
    <w:rsid w:val="006B07F2"/>
    <w:rsid w:val="0070731B"/>
    <w:rsid w:val="00731498"/>
    <w:rsid w:val="00736AAF"/>
    <w:rsid w:val="007460CA"/>
    <w:rsid w:val="0080105D"/>
    <w:rsid w:val="008301C3"/>
    <w:rsid w:val="008B2D8E"/>
    <w:rsid w:val="0095058D"/>
    <w:rsid w:val="00A13F3C"/>
    <w:rsid w:val="00A406FD"/>
    <w:rsid w:val="00A40ABC"/>
    <w:rsid w:val="00A527A7"/>
    <w:rsid w:val="00A65805"/>
    <w:rsid w:val="00A972BC"/>
    <w:rsid w:val="00AD00BA"/>
    <w:rsid w:val="00BF49CF"/>
    <w:rsid w:val="00C0774E"/>
    <w:rsid w:val="00C82FA2"/>
    <w:rsid w:val="00C91BD9"/>
    <w:rsid w:val="00D60FA5"/>
    <w:rsid w:val="00D97A4A"/>
    <w:rsid w:val="00DA7F2F"/>
    <w:rsid w:val="00E14749"/>
    <w:rsid w:val="00E14D74"/>
    <w:rsid w:val="00E16F88"/>
    <w:rsid w:val="00E517C5"/>
    <w:rsid w:val="00EB0384"/>
    <w:rsid w:val="00EB72F3"/>
    <w:rsid w:val="00EF10B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780B090E"/>
  <w15:chartTrackingRefBased/>
  <w15:docId w15:val="{0FA81FB0-CEDD-834C-B2FC-A47E7CC7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khan</dc:creator>
  <cp:keywords/>
  <dc:description/>
  <cp:lastModifiedBy>naveed khan</cp:lastModifiedBy>
  <cp:revision>2</cp:revision>
  <dcterms:created xsi:type="dcterms:W3CDTF">2020-06-11T22:19:00Z</dcterms:created>
  <dcterms:modified xsi:type="dcterms:W3CDTF">2020-06-11T22:19:00Z</dcterms:modified>
</cp:coreProperties>
</file>