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0142" w14:textId="28EB7C7B" w:rsidR="0057069D" w:rsidRPr="00F46922" w:rsidRDefault="00187235" w:rsidP="00187235">
      <w:pPr>
        <w:spacing w:after="0"/>
        <w:ind w:right="4"/>
        <w:rPr>
          <w:rFonts w:ascii="Arial" w:hAnsi="Arial" w:cs="Arial"/>
          <w:b/>
          <w:sz w:val="48"/>
          <w:szCs w:val="48"/>
          <w:u w:color="000000"/>
        </w:rPr>
      </w:pPr>
      <w:r>
        <w:rPr>
          <w:rFonts w:ascii="Impact" w:hAnsi="Impact"/>
          <w:b/>
          <w:sz w:val="36"/>
          <w:szCs w:val="36"/>
          <w:u w:color="000000"/>
        </w:rPr>
        <w:t xml:space="preserve">                                     </w:t>
      </w:r>
      <w:r w:rsidR="00F46922" w:rsidRPr="00F46922">
        <w:rPr>
          <w:rFonts w:ascii="Arial" w:hAnsi="Arial" w:cs="Arial"/>
          <w:b/>
          <w:sz w:val="48"/>
          <w:szCs w:val="48"/>
          <w:u w:color="000000"/>
        </w:rPr>
        <w:t>Grand</w:t>
      </w:r>
      <w:r w:rsidR="0057069D" w:rsidRPr="00F46922">
        <w:rPr>
          <w:rFonts w:ascii="Arial" w:hAnsi="Arial" w:cs="Arial"/>
          <w:b/>
          <w:sz w:val="48"/>
          <w:szCs w:val="48"/>
          <w:u w:color="000000"/>
        </w:rPr>
        <w:t xml:space="preserve"> </w:t>
      </w:r>
      <w:r w:rsidR="00895B37" w:rsidRPr="00F46922">
        <w:rPr>
          <w:rFonts w:ascii="Arial" w:hAnsi="Arial" w:cs="Arial"/>
          <w:b/>
          <w:sz w:val="48"/>
          <w:szCs w:val="48"/>
          <w:u w:color="000000"/>
        </w:rPr>
        <w:t>Assignment</w:t>
      </w:r>
      <w:r w:rsidR="0057069D" w:rsidRPr="00F46922">
        <w:rPr>
          <w:rFonts w:ascii="Arial" w:hAnsi="Arial" w:cs="Arial"/>
          <w:b/>
          <w:sz w:val="48"/>
          <w:szCs w:val="48"/>
          <w:u w:color="000000"/>
        </w:rPr>
        <w:t xml:space="preserve"> </w:t>
      </w:r>
    </w:p>
    <w:p w14:paraId="22B5FB59" w14:textId="77777777" w:rsidR="0057069D" w:rsidRPr="00F46922" w:rsidRDefault="0057069D" w:rsidP="0057069D">
      <w:pPr>
        <w:spacing w:after="0"/>
        <w:ind w:right="4"/>
        <w:jc w:val="center"/>
        <w:rPr>
          <w:rFonts w:ascii="Arial" w:hAnsi="Arial" w:cs="Arial"/>
          <w:b/>
          <w:sz w:val="36"/>
          <w:szCs w:val="36"/>
          <w:u w:color="000000"/>
        </w:rPr>
      </w:pPr>
    </w:p>
    <w:p w14:paraId="3A784BEA" w14:textId="1EAFB87B" w:rsidR="0057069D" w:rsidRPr="00F46922" w:rsidRDefault="0057069D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Course Title: </w:t>
      </w:r>
      <w:r w:rsidRPr="00F46922">
        <w:rPr>
          <w:rFonts w:ascii="Arial" w:hAnsi="Arial" w:cs="Arial"/>
          <w:b/>
          <w:sz w:val="36"/>
          <w:szCs w:val="36"/>
          <w:u w:color="000000"/>
        </w:rPr>
        <w:t>Biomechanics And Ergonomics I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</w:t>
      </w:r>
    </w:p>
    <w:p w14:paraId="56450F83" w14:textId="42BE4EC8" w:rsidR="007D4317" w:rsidRPr="00F46922" w:rsidRDefault="007D4317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DPT 2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  <w:vertAlign w:val="superscript"/>
        </w:rPr>
        <w:t>nd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semester section B</w:t>
      </w:r>
    </w:p>
    <w:p w14:paraId="34052DE5" w14:textId="0EF7D962" w:rsidR="0057069D" w:rsidRDefault="0057069D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Instructor: </w:t>
      </w:r>
      <w:proofErr w:type="spellStart"/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Dr.</w:t>
      </w:r>
      <w:proofErr w:type="spellEnd"/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M .Shahzeb khan</w:t>
      </w:r>
      <w:r w:rsidR="007D4317"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(PT)</w:t>
      </w:r>
    </w:p>
    <w:p w14:paraId="555B4BEF" w14:textId="3424F406" w:rsidR="00FE7D98" w:rsidRPr="00F4741D" w:rsidRDefault="00FE7D98" w:rsidP="0057069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color="000000"/>
        </w:rPr>
      </w:pPr>
      <w:r w:rsidRPr="00F4741D">
        <w:rPr>
          <w:rFonts w:ascii="Times New Roman" w:hAnsi="Times New Roman" w:cs="Times New Roman"/>
          <w:b/>
          <w:color w:val="FF0000"/>
          <w:sz w:val="36"/>
          <w:szCs w:val="36"/>
          <w:u w:color="000000"/>
        </w:rPr>
        <w:t>Name: MUHAMMAD ABBAS</w:t>
      </w:r>
    </w:p>
    <w:p w14:paraId="08B252F0" w14:textId="270F5911" w:rsidR="00FE7D98" w:rsidRPr="00F4741D" w:rsidRDefault="00F41416" w:rsidP="0057069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color="000000"/>
        </w:rPr>
      </w:pPr>
      <w:r w:rsidRPr="00F4741D">
        <w:rPr>
          <w:rFonts w:ascii="Times New Roman" w:hAnsi="Times New Roman" w:cs="Times New Roman"/>
          <w:b/>
          <w:color w:val="FF0000"/>
          <w:sz w:val="36"/>
          <w:szCs w:val="36"/>
          <w:u w:color="000000"/>
        </w:rPr>
        <w:t xml:space="preserve">I’d #: 16805 </w:t>
      </w:r>
    </w:p>
    <w:p w14:paraId="12D8B0D4" w14:textId="56CDE3E5" w:rsidR="00F41416" w:rsidRPr="00F4741D" w:rsidRDefault="00F41416" w:rsidP="0057069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color="000000"/>
        </w:rPr>
      </w:pPr>
      <w:r w:rsidRPr="00F4741D">
        <w:rPr>
          <w:rFonts w:ascii="Times New Roman" w:hAnsi="Times New Roman" w:cs="Times New Roman"/>
          <w:b/>
          <w:color w:val="FF0000"/>
          <w:sz w:val="36"/>
          <w:szCs w:val="36"/>
          <w:u w:color="000000"/>
        </w:rPr>
        <w:t xml:space="preserve">Department: </w:t>
      </w:r>
      <w:r w:rsidR="006A08DE" w:rsidRPr="00F4741D">
        <w:rPr>
          <w:rFonts w:ascii="Times New Roman" w:hAnsi="Times New Roman" w:cs="Times New Roman"/>
          <w:b/>
          <w:color w:val="FF0000"/>
          <w:sz w:val="36"/>
          <w:szCs w:val="36"/>
          <w:u w:color="000000"/>
        </w:rPr>
        <w:t>DPT ( sec b)</w:t>
      </w:r>
    </w:p>
    <w:p w14:paraId="33AC9CC9" w14:textId="7F3404BC" w:rsidR="006A08DE" w:rsidRPr="00F4741D" w:rsidRDefault="006A08DE" w:rsidP="0057069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color="000000"/>
        </w:rPr>
      </w:pPr>
      <w:r w:rsidRPr="00F4741D">
        <w:rPr>
          <w:rFonts w:ascii="Times New Roman" w:hAnsi="Times New Roman" w:cs="Times New Roman"/>
          <w:b/>
          <w:color w:val="FF0000"/>
          <w:sz w:val="36"/>
          <w:szCs w:val="36"/>
          <w:u w:color="000000"/>
        </w:rPr>
        <w:t>Assignment: biomechanics</w:t>
      </w:r>
    </w:p>
    <w:p w14:paraId="4DF578BF" w14:textId="0410AE35" w:rsidR="00FE7D98" w:rsidRPr="00F46922" w:rsidRDefault="00FE7D98" w:rsidP="0057069D">
      <w:pPr>
        <w:jc w:val="center"/>
        <w:rPr>
          <w:sz w:val="36"/>
          <w:szCs w:val="36"/>
        </w:rPr>
      </w:pPr>
    </w:p>
    <w:p w14:paraId="45BE7485" w14:textId="168CEF57" w:rsidR="0057069D" w:rsidRPr="00F46922" w:rsidRDefault="0057069D" w:rsidP="005706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  <w:t xml:space="preserve">             </w:t>
      </w:r>
      <w:r w:rsidRPr="00F46922">
        <w:rPr>
          <w:rFonts w:ascii="Arial" w:hAnsi="Arial" w:cs="Arial"/>
          <w:b/>
          <w:sz w:val="36"/>
          <w:szCs w:val="36"/>
        </w:rPr>
        <w:tab/>
        <w:t xml:space="preserve">                                     </w:t>
      </w:r>
      <w:r w:rsidR="007D4317" w:rsidRPr="00F46922">
        <w:rPr>
          <w:rFonts w:ascii="Arial" w:hAnsi="Arial" w:cs="Arial"/>
          <w:b/>
          <w:sz w:val="36"/>
          <w:szCs w:val="36"/>
        </w:rPr>
        <w:t xml:space="preserve">               </w:t>
      </w:r>
      <w:r w:rsidRPr="00F46922">
        <w:rPr>
          <w:rFonts w:ascii="Arial" w:hAnsi="Arial" w:cs="Arial"/>
          <w:b/>
          <w:sz w:val="36"/>
          <w:szCs w:val="36"/>
        </w:rPr>
        <w:t xml:space="preserve">     Marks: </w:t>
      </w:r>
      <w:r w:rsidR="00F46922" w:rsidRPr="00F46922">
        <w:rPr>
          <w:rFonts w:ascii="Arial" w:hAnsi="Arial" w:cs="Arial"/>
          <w:b/>
          <w:sz w:val="36"/>
          <w:szCs w:val="36"/>
        </w:rPr>
        <w:t>2</w:t>
      </w:r>
      <w:r w:rsidRPr="00F46922">
        <w:rPr>
          <w:rFonts w:ascii="Arial" w:hAnsi="Arial" w:cs="Arial"/>
          <w:b/>
          <w:sz w:val="36"/>
          <w:szCs w:val="36"/>
        </w:rPr>
        <w:t>0</w:t>
      </w:r>
    </w:p>
    <w:p w14:paraId="02F41C09" w14:textId="69DE77AD" w:rsidR="00B64732" w:rsidRPr="00F46922" w:rsidRDefault="00B64732" w:rsidP="009D7DEC">
      <w:pPr>
        <w:ind w:firstLine="720"/>
        <w:rPr>
          <w:sz w:val="36"/>
          <w:szCs w:val="36"/>
        </w:rPr>
      </w:pPr>
    </w:p>
    <w:p w14:paraId="00C5D916" w14:textId="77777777" w:rsidR="0057069D" w:rsidRPr="00F46922" w:rsidRDefault="0057069D" w:rsidP="0057069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46922">
        <w:rPr>
          <w:rFonts w:ascii="Arial" w:hAnsi="Arial" w:cs="Arial"/>
          <w:b/>
          <w:sz w:val="36"/>
          <w:szCs w:val="36"/>
        </w:rPr>
        <w:t>Note:</w:t>
      </w:r>
    </w:p>
    <w:p w14:paraId="2FAEE6A2" w14:textId="77777777" w:rsidR="00F46922" w:rsidRPr="006002C8" w:rsidRDefault="00F46922" w:rsidP="00F46922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INTERNAL ASSESSMENT MARKS WILL BE GIVEN ON BASIS OF GRAND ASSIGNMENT</w:t>
      </w:r>
    </w:p>
    <w:p w14:paraId="0106AA20" w14:textId="77777777" w:rsidR="0057069D" w:rsidRPr="009E5C0F" w:rsidRDefault="0057069D" w:rsidP="0057069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16A20549" w14:textId="60B18866" w:rsidR="0057069D" w:rsidRDefault="0057069D" w:rsidP="009D7DEC">
      <w:pPr>
        <w:ind w:firstLine="720"/>
      </w:pPr>
    </w:p>
    <w:p w14:paraId="15CAAAD1" w14:textId="77777777" w:rsidR="0057069D" w:rsidRDefault="0057069D" w:rsidP="009D7DEC">
      <w:pPr>
        <w:ind w:firstLine="720"/>
      </w:pPr>
    </w:p>
    <w:p w14:paraId="5C26C11B" w14:textId="480F1C50" w:rsidR="009D7DEC" w:rsidRPr="00F46922" w:rsidRDefault="009D7DEC" w:rsidP="00F46922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F46922">
        <w:rPr>
          <w:rFonts w:ascii="Times New Roman" w:hAnsi="Times New Roman" w:cs="Times New Roman"/>
          <w:b/>
          <w:bCs/>
          <w:sz w:val="36"/>
          <w:szCs w:val="36"/>
        </w:rPr>
        <w:t>Q</w:t>
      </w:r>
      <w:r w:rsidR="00DF6D2F" w:rsidRPr="00F4692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882155" w:rsidRPr="00F46922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F46922">
        <w:rPr>
          <w:rFonts w:ascii="Times New Roman" w:hAnsi="Times New Roman" w:cs="Times New Roman"/>
          <w:sz w:val="36"/>
          <w:szCs w:val="36"/>
        </w:rPr>
        <w:t xml:space="preserve"> </w:t>
      </w:r>
      <w:r w:rsidR="00F46922" w:rsidRPr="00F46922">
        <w:rPr>
          <w:rFonts w:ascii="Times New Roman" w:hAnsi="Times New Roman" w:cs="Times New Roman"/>
          <w:sz w:val="36"/>
          <w:szCs w:val="36"/>
        </w:rPr>
        <w:t>Explain “Biomechanics of Articular cartilage”</w:t>
      </w:r>
    </w:p>
    <w:p w14:paraId="2EB4410C" w14:textId="77777777" w:rsidR="009D7DEC" w:rsidRPr="00F46922" w:rsidRDefault="009D7DEC" w:rsidP="00F4692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A21EB7F" w14:textId="3F611C14" w:rsidR="00B94B2C" w:rsidRPr="00F46922" w:rsidRDefault="009D7DEC" w:rsidP="00F46922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F46922">
        <w:rPr>
          <w:rFonts w:ascii="Times New Roman" w:hAnsi="Times New Roman" w:cs="Times New Roman"/>
          <w:b/>
          <w:bCs/>
          <w:sz w:val="36"/>
          <w:szCs w:val="36"/>
        </w:rPr>
        <w:t>Q</w:t>
      </w:r>
      <w:r w:rsidR="00F46922" w:rsidRPr="00F46922">
        <w:rPr>
          <w:rFonts w:ascii="Times New Roman" w:hAnsi="Times New Roman" w:cs="Times New Roman"/>
          <w:b/>
          <w:bCs/>
          <w:sz w:val="36"/>
          <w:szCs w:val="36"/>
        </w:rPr>
        <w:t>2:</w:t>
      </w:r>
      <w:r w:rsidR="00F46922" w:rsidRPr="00F46922">
        <w:rPr>
          <w:rFonts w:ascii="Times New Roman" w:hAnsi="Times New Roman" w:cs="Times New Roman"/>
          <w:sz w:val="36"/>
          <w:szCs w:val="36"/>
        </w:rPr>
        <w:t xml:space="preserve"> Explain “Biomechanics of Tendon and Ligament”</w:t>
      </w:r>
    </w:p>
    <w:p w14:paraId="38F362CB" w14:textId="545B4618" w:rsidR="00B94B2C" w:rsidRDefault="00B94B2C" w:rsidP="007F1335">
      <w:r>
        <w:t xml:space="preserve">            </w:t>
      </w:r>
    </w:p>
    <w:p w14:paraId="2CE3DC33" w14:textId="52C6B07B" w:rsidR="007A0035" w:rsidRDefault="007A0035" w:rsidP="009D7DEC">
      <w:pPr>
        <w:ind w:firstLine="720"/>
      </w:pPr>
    </w:p>
    <w:p w14:paraId="5B04ABC5" w14:textId="77777777" w:rsidR="00F46922" w:rsidRDefault="00F46922" w:rsidP="00187235"/>
    <w:p w14:paraId="1804A53A" w14:textId="77777777" w:rsidR="00F46922" w:rsidRDefault="00F46922" w:rsidP="009D7DEC">
      <w:pPr>
        <w:ind w:firstLine="720"/>
      </w:pPr>
    </w:p>
    <w:p w14:paraId="46F5098E" w14:textId="7DC94269" w:rsidR="00A17ABE" w:rsidRDefault="00F46922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ALL THE STUDENTS ARE REQUESTED TO UPLOAD YOUR ASSINGMENT BEFORE FINAL TERM EXAM.</w:t>
      </w:r>
    </w:p>
    <w:p w14:paraId="2D05BD8B" w14:textId="77777777" w:rsidR="00A45F5F" w:rsidRDefault="00A45F5F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8B5F187" w14:textId="66FF7DFD" w:rsidR="00DC7E1E" w:rsidRDefault="00DC7E1E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914AB8" w14:textId="4AEC5FB1" w:rsidR="00DC7E1E" w:rsidRDefault="00DC7E1E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91FE409" w14:textId="077C2C34" w:rsidR="00DC7E1E" w:rsidRDefault="00DC7E1E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DD47D05" w14:textId="77777777" w:rsidR="00BA6254" w:rsidRDefault="00DC7E1E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</w:t>
      </w:r>
      <w:r w:rsidR="00F1379B">
        <w:rPr>
          <w:rFonts w:ascii="Times New Roman" w:hAnsi="Times New Roman" w:cs="Times New Roman"/>
          <w:sz w:val="32"/>
          <w:szCs w:val="32"/>
        </w:rPr>
        <w:t>1:</w:t>
      </w:r>
      <w:r w:rsidR="00F1379B" w:rsidRPr="00F1379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B86ED4" w14:textId="01CEB010" w:rsidR="00DC7E1E" w:rsidRPr="009C539E" w:rsidRDefault="00BA6254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9C539E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BIOMECHANICS</w:t>
      </w:r>
      <w:r w:rsidR="00F1379B" w:rsidRPr="009C539E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 xml:space="preserve"> OF ARTICULAR </w:t>
      </w:r>
      <w:r w:rsidR="007E32D3" w:rsidRPr="009C539E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>CARTILAGE</w:t>
      </w:r>
      <w:r w:rsidR="00DC7E1E" w:rsidRPr="009C539E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 xml:space="preserve">: </w:t>
      </w:r>
    </w:p>
    <w:p w14:paraId="3F190ECF" w14:textId="637D0147" w:rsidR="007E32D3" w:rsidRPr="009C539E" w:rsidRDefault="007E32D3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 w:rsidRPr="009C539E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>Introduction;</w:t>
      </w:r>
      <w:r w:rsidR="00A136E0" w:rsidRPr="009C539E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 xml:space="preserve"> </w:t>
      </w:r>
    </w:p>
    <w:p w14:paraId="4DA6DA55" w14:textId="2FB0CE4A" w:rsidR="001C0B05" w:rsidRDefault="00EA3429" w:rsidP="00123A49">
      <w:pPr>
        <w:pStyle w:val="ListParagraph"/>
        <w:numPr>
          <w:ilvl w:val="0"/>
          <w:numId w:val="1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3A49">
        <w:rPr>
          <w:rFonts w:ascii="Times New Roman" w:hAnsi="Times New Roman" w:cs="Times New Roman"/>
          <w:sz w:val="32"/>
          <w:szCs w:val="32"/>
        </w:rPr>
        <w:t>Articular cartilage is found in synovial</w:t>
      </w:r>
      <w:r w:rsidR="00123A49" w:rsidRPr="00123A49">
        <w:rPr>
          <w:rFonts w:ascii="Times New Roman" w:hAnsi="Times New Roman" w:cs="Times New Roman"/>
          <w:sz w:val="32"/>
          <w:szCs w:val="32"/>
        </w:rPr>
        <w:t xml:space="preserve"> joint</w:t>
      </w:r>
    </w:p>
    <w:p w14:paraId="0FBD3D98" w14:textId="0C2AC265" w:rsidR="001472B9" w:rsidRDefault="00C92BCF" w:rsidP="001472B9">
      <w:pPr>
        <w:pStyle w:val="ListParagraph"/>
        <w:numPr>
          <w:ilvl w:val="0"/>
          <w:numId w:val="1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2BCF">
        <w:rPr>
          <w:rFonts w:ascii="Times New Roman" w:hAnsi="Times New Roman" w:cs="Times New Roman"/>
          <w:sz w:val="32"/>
          <w:szCs w:val="32"/>
        </w:rPr>
        <w:t>Articular cartilage function</w:t>
      </w:r>
      <w:r w:rsidR="001472B9">
        <w:rPr>
          <w:rFonts w:ascii="Times New Roman" w:hAnsi="Times New Roman" w:cs="Times New Roman"/>
          <w:sz w:val="32"/>
          <w:szCs w:val="32"/>
        </w:rPr>
        <w:t>;</w:t>
      </w:r>
    </w:p>
    <w:p w14:paraId="7357B6D2" w14:textId="7A27F6CE" w:rsidR="0079673F" w:rsidRPr="0079673F" w:rsidRDefault="007E631E" w:rsidP="0079673F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Increasing load distribution </w:t>
      </w:r>
    </w:p>
    <w:p w14:paraId="6A342D27" w14:textId="6F3D71BA" w:rsidR="0079673F" w:rsidRDefault="0079673F" w:rsidP="00AB2439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2439">
        <w:rPr>
          <w:rFonts w:ascii="Times New Roman" w:hAnsi="Times New Roman" w:cs="Times New Roman"/>
          <w:sz w:val="32"/>
          <w:szCs w:val="32"/>
        </w:rPr>
        <w:t>Allow movement</w:t>
      </w:r>
      <w:r w:rsidR="00D07AC7" w:rsidRPr="00AB2439">
        <w:rPr>
          <w:rFonts w:ascii="Times New Roman" w:hAnsi="Times New Roman" w:cs="Times New Roman"/>
          <w:sz w:val="32"/>
          <w:szCs w:val="32"/>
        </w:rPr>
        <w:t xml:space="preserve"> while reducing function</w:t>
      </w:r>
      <w:r w:rsidR="002E3692" w:rsidRPr="00AB2439">
        <w:rPr>
          <w:rFonts w:ascii="Times New Roman" w:hAnsi="Times New Roman" w:cs="Times New Roman"/>
          <w:sz w:val="32"/>
          <w:szCs w:val="32"/>
        </w:rPr>
        <w:t xml:space="preserve"> and wear</w:t>
      </w:r>
    </w:p>
    <w:p w14:paraId="2340E150" w14:textId="29CEB5C4" w:rsidR="00AB2439" w:rsidRDefault="00AB2439" w:rsidP="00AB2439">
      <w:pPr>
        <w:pBdr>
          <w:bottom w:val="single" w:sz="4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7A1FDAB8" w14:textId="77777777" w:rsidR="00AB2439" w:rsidRPr="00AB2439" w:rsidRDefault="00AB2439" w:rsidP="00AB2439">
      <w:pPr>
        <w:pBdr>
          <w:bottom w:val="single" w:sz="4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6071914F" w14:textId="6E472E05" w:rsidR="00616775" w:rsidRPr="00EF0B30" w:rsidRDefault="009A2E49" w:rsidP="0061677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 w:rsidRPr="00EF0B30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>Wear of articular cartilage</w:t>
      </w:r>
      <w:r w:rsidR="00253543" w:rsidRPr="00EF0B30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>:</w:t>
      </w:r>
    </w:p>
    <w:p w14:paraId="3BBD6E01" w14:textId="7AEBBFE3" w:rsidR="00253543" w:rsidRDefault="00253543" w:rsidP="0061677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unwanted removal of material from solid surface</w:t>
      </w:r>
      <w:r w:rsidR="00C229BF">
        <w:rPr>
          <w:rFonts w:ascii="Times New Roman" w:hAnsi="Times New Roman" w:cs="Times New Roman"/>
          <w:sz w:val="32"/>
          <w:szCs w:val="32"/>
        </w:rPr>
        <w:t xml:space="preserve"> by mechanical action. Can be:</w:t>
      </w:r>
    </w:p>
    <w:p w14:paraId="5FE45B04" w14:textId="7D643226" w:rsidR="00852205" w:rsidRDefault="00852205" w:rsidP="0085220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Interfacial wear:</w:t>
      </w:r>
      <w:r w:rsidR="005C6D9D">
        <w:rPr>
          <w:rFonts w:ascii="Times New Roman" w:hAnsi="Times New Roman" w:cs="Times New Roman"/>
          <w:sz w:val="32"/>
          <w:szCs w:val="32"/>
        </w:rPr>
        <w:t xml:space="preserve"> Bearing surface come into </w:t>
      </w:r>
      <w:r w:rsidR="00FE72FF">
        <w:rPr>
          <w:rFonts w:ascii="Times New Roman" w:hAnsi="Times New Roman" w:cs="Times New Roman"/>
          <w:sz w:val="32"/>
          <w:szCs w:val="32"/>
        </w:rPr>
        <w:t>direct</w:t>
      </w:r>
      <w:r w:rsidR="005C6D9D">
        <w:rPr>
          <w:rFonts w:ascii="Times New Roman" w:hAnsi="Times New Roman" w:cs="Times New Roman"/>
          <w:sz w:val="32"/>
          <w:szCs w:val="32"/>
        </w:rPr>
        <w:t xml:space="preserve"> contact</w:t>
      </w:r>
      <w:r w:rsidR="00FE72FF">
        <w:rPr>
          <w:rFonts w:ascii="Times New Roman" w:hAnsi="Times New Roman" w:cs="Times New Roman"/>
          <w:sz w:val="32"/>
          <w:szCs w:val="32"/>
        </w:rPr>
        <w:t>, with no lubricant</w:t>
      </w:r>
      <w:r w:rsidR="00286A6B">
        <w:rPr>
          <w:rFonts w:ascii="Times New Roman" w:hAnsi="Times New Roman" w:cs="Times New Roman"/>
          <w:sz w:val="32"/>
          <w:szCs w:val="32"/>
        </w:rPr>
        <w:t xml:space="preserve"> film separating them.</w:t>
      </w:r>
    </w:p>
    <w:p w14:paraId="07E4E407" w14:textId="6F5B519A" w:rsidR="00286A6B" w:rsidRDefault="00286A6B" w:rsidP="0085220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Fatigue wear: </w:t>
      </w:r>
      <w:r w:rsidR="0077206B">
        <w:rPr>
          <w:rFonts w:ascii="Times New Roman" w:hAnsi="Times New Roman" w:cs="Times New Roman"/>
          <w:sz w:val="32"/>
          <w:szCs w:val="32"/>
        </w:rPr>
        <w:t xml:space="preserve">Accumulation of microscopic </w:t>
      </w:r>
      <w:r w:rsidR="00CB6DFB">
        <w:rPr>
          <w:rFonts w:ascii="Times New Roman" w:hAnsi="Times New Roman" w:cs="Times New Roman"/>
          <w:sz w:val="32"/>
          <w:szCs w:val="32"/>
        </w:rPr>
        <w:t>damage</w:t>
      </w:r>
      <w:r w:rsidR="0077206B">
        <w:rPr>
          <w:rFonts w:ascii="Times New Roman" w:hAnsi="Times New Roman" w:cs="Times New Roman"/>
          <w:sz w:val="32"/>
          <w:szCs w:val="32"/>
        </w:rPr>
        <w:t xml:space="preserve"> within the bearing</w:t>
      </w:r>
      <w:r w:rsidR="00CB6DFB">
        <w:rPr>
          <w:rFonts w:ascii="Times New Roman" w:hAnsi="Times New Roman" w:cs="Times New Roman"/>
          <w:sz w:val="32"/>
          <w:szCs w:val="32"/>
        </w:rPr>
        <w:t xml:space="preserve"> material under repetitive stressing</w:t>
      </w:r>
      <w:r w:rsidR="00CB498D">
        <w:rPr>
          <w:rFonts w:ascii="Times New Roman" w:hAnsi="Times New Roman" w:cs="Times New Roman"/>
          <w:sz w:val="32"/>
          <w:szCs w:val="32"/>
        </w:rPr>
        <w:t>.</w:t>
      </w:r>
    </w:p>
    <w:p w14:paraId="1D566B6C" w14:textId="27AD835C" w:rsidR="00CB498D" w:rsidRDefault="00CB498D" w:rsidP="00852205">
      <w:pPr>
        <w:pStyle w:val="ListParagraph"/>
        <w:numPr>
          <w:ilvl w:val="0"/>
          <w:numId w:val="16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Wear due to synovial joint impact loading.</w:t>
      </w:r>
    </w:p>
    <w:p w14:paraId="7E5D463D" w14:textId="7CB120EB" w:rsidR="00E55958" w:rsidRPr="00EF0B30" w:rsidRDefault="004371F1" w:rsidP="00416DCC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 xml:space="preserve">Biomechanical </w:t>
      </w:r>
      <w:proofErr w:type="spellStart"/>
      <w:r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>behavior</w:t>
      </w:r>
      <w:proofErr w:type="spellEnd"/>
      <w:r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 xml:space="preserve"> of articular cartilage</w:t>
      </w:r>
      <w:r w:rsidR="00F4173F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>:</w:t>
      </w:r>
    </w:p>
    <w:p w14:paraId="41E15CC7" w14:textId="5DDAF2AC" w:rsidR="00416DCC" w:rsidRDefault="00E031C4" w:rsidP="00416DCC">
      <w:pPr>
        <w:pStyle w:val="ListParagraph"/>
        <w:numPr>
          <w:ilvl w:val="0"/>
          <w:numId w:val="20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Intrinsic material properties and resistance to </w:t>
      </w:r>
      <w:r w:rsidR="00765A66">
        <w:rPr>
          <w:rFonts w:ascii="Times New Roman" w:hAnsi="Times New Roman" w:cs="Times New Roman"/>
          <w:sz w:val="32"/>
          <w:szCs w:val="32"/>
        </w:rPr>
        <w:t>flow of solid matrix define interstitial</w:t>
      </w:r>
      <w:r w:rsidR="00F14655">
        <w:rPr>
          <w:rFonts w:ascii="Times New Roman" w:hAnsi="Times New Roman" w:cs="Times New Roman"/>
          <w:sz w:val="32"/>
          <w:szCs w:val="32"/>
        </w:rPr>
        <w:t xml:space="preserve"> fluid pressurization.</w:t>
      </w:r>
    </w:p>
    <w:p w14:paraId="745945CC" w14:textId="5E25C04A" w:rsidR="00291EAB" w:rsidRDefault="00F14655" w:rsidP="00291EAB">
      <w:pPr>
        <w:pStyle w:val="ListParagraph"/>
        <w:numPr>
          <w:ilvl w:val="0"/>
          <w:numId w:val="20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1EAB">
        <w:rPr>
          <w:rFonts w:ascii="Times New Roman" w:hAnsi="Times New Roman" w:cs="Times New Roman"/>
          <w:sz w:val="32"/>
          <w:szCs w:val="32"/>
        </w:rPr>
        <w:t>Interstitial fluid</w:t>
      </w:r>
      <w:r w:rsidR="006E40C1" w:rsidRPr="00291EAB">
        <w:rPr>
          <w:rFonts w:ascii="Times New Roman" w:hAnsi="Times New Roman" w:cs="Times New Roman"/>
          <w:sz w:val="32"/>
          <w:szCs w:val="32"/>
        </w:rPr>
        <w:t xml:space="preserve"> pressurization influences</w:t>
      </w:r>
      <w:r w:rsidR="00CA739A" w:rsidRPr="00291EAB">
        <w:rPr>
          <w:rFonts w:ascii="Times New Roman" w:hAnsi="Times New Roman" w:cs="Times New Roman"/>
          <w:sz w:val="32"/>
          <w:szCs w:val="32"/>
        </w:rPr>
        <w:t xml:space="preserve"> :</w:t>
      </w:r>
      <w:r w:rsidR="003B3D06" w:rsidRPr="00291EA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4EB344" w14:textId="3A0C50EC" w:rsidR="00291EAB" w:rsidRDefault="00291EAB" w:rsidP="00291EAB">
      <w:pPr>
        <w:pStyle w:val="ListParagraph"/>
        <w:numPr>
          <w:ilvl w:val="0"/>
          <w:numId w:val="20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23857">
        <w:rPr>
          <w:rFonts w:ascii="Times New Roman" w:hAnsi="Times New Roman" w:cs="Times New Roman"/>
          <w:sz w:val="32"/>
          <w:szCs w:val="32"/>
        </w:rPr>
        <w:t>load-bearing capacity</w:t>
      </w:r>
    </w:p>
    <w:p w14:paraId="05893718" w14:textId="23E0FCF7" w:rsidR="00F23857" w:rsidRDefault="00F23857" w:rsidP="00291EAB">
      <w:pPr>
        <w:pStyle w:val="ListParagraph"/>
        <w:numPr>
          <w:ilvl w:val="0"/>
          <w:numId w:val="20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Lubricant capacity</w:t>
      </w:r>
    </w:p>
    <w:p w14:paraId="09554FCC" w14:textId="47E8C25F" w:rsidR="000C0CF7" w:rsidRDefault="000C0CF7" w:rsidP="000C0CF7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77586D6" w14:textId="5BDB7490" w:rsidR="000C0CF7" w:rsidRPr="00671AB7" w:rsidRDefault="000C0CF7" w:rsidP="000C0CF7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 w:rsidRPr="00671AB7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 xml:space="preserve">Lubricant of articular cartilage: </w:t>
      </w:r>
    </w:p>
    <w:p w14:paraId="0D139D05" w14:textId="12DC1978" w:rsidR="00633C81" w:rsidRDefault="00633C81" w:rsidP="00633C81">
      <w:pPr>
        <w:pStyle w:val="ListParagraph"/>
        <w:numPr>
          <w:ilvl w:val="0"/>
          <w:numId w:val="24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Articular cartilage</w:t>
      </w:r>
      <w:r w:rsidR="00422530">
        <w:rPr>
          <w:rFonts w:ascii="Times New Roman" w:hAnsi="Times New Roman" w:cs="Times New Roman"/>
          <w:sz w:val="32"/>
          <w:szCs w:val="32"/>
        </w:rPr>
        <w:t xml:space="preserve"> not perfectly smooth; asperities</w:t>
      </w:r>
    </w:p>
    <w:p w14:paraId="20C9C33F" w14:textId="1FA6B707" w:rsidR="00422530" w:rsidRDefault="00D9054D" w:rsidP="00633C81">
      <w:pPr>
        <w:pStyle w:val="ListParagraph"/>
        <w:numPr>
          <w:ilvl w:val="0"/>
          <w:numId w:val="24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Fluid film lubricant in regions of cartilage</w:t>
      </w:r>
      <w:r w:rsidR="00E2175A">
        <w:rPr>
          <w:rFonts w:ascii="Times New Roman" w:hAnsi="Times New Roman" w:cs="Times New Roman"/>
          <w:sz w:val="32"/>
          <w:szCs w:val="32"/>
        </w:rPr>
        <w:t xml:space="preserve"> non-contact</w:t>
      </w:r>
    </w:p>
    <w:p w14:paraId="59C83EEA" w14:textId="065A06AE" w:rsidR="00E2175A" w:rsidRDefault="00D13059" w:rsidP="00633C81">
      <w:pPr>
        <w:pStyle w:val="ListParagraph"/>
        <w:numPr>
          <w:ilvl w:val="0"/>
          <w:numId w:val="24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Boundary lubricant (lubricin) </w:t>
      </w:r>
      <w:r w:rsidR="00A90575">
        <w:rPr>
          <w:rFonts w:ascii="Times New Roman" w:hAnsi="Times New Roman" w:cs="Times New Roman"/>
          <w:sz w:val="32"/>
          <w:szCs w:val="32"/>
        </w:rPr>
        <w:t>in areas of asperities.</w:t>
      </w:r>
    </w:p>
    <w:p w14:paraId="46BEF489" w14:textId="2941C229" w:rsidR="00A90575" w:rsidRDefault="00A90575" w:rsidP="00633C81">
      <w:pPr>
        <w:pStyle w:val="ListParagraph"/>
        <w:numPr>
          <w:ilvl w:val="0"/>
          <w:numId w:val="24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Low rate of interfacial wear suggest that asperities contact rarely</w:t>
      </w:r>
      <w:r w:rsidR="00E96C9E">
        <w:rPr>
          <w:rFonts w:ascii="Times New Roman" w:hAnsi="Times New Roman" w:cs="Times New Roman"/>
          <w:sz w:val="32"/>
          <w:szCs w:val="32"/>
        </w:rPr>
        <w:t xml:space="preserve"> occurs in articular cartilage</w:t>
      </w:r>
    </w:p>
    <w:p w14:paraId="5AC25C7C" w14:textId="1448FDCE" w:rsidR="00E96C9E" w:rsidRPr="00296D4F" w:rsidRDefault="003535AA" w:rsidP="00E96C9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 w:rsidRPr="00296D4F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 xml:space="preserve">Function of cartilage: </w:t>
      </w:r>
    </w:p>
    <w:p w14:paraId="4F3D9683" w14:textId="68CA66EE" w:rsidR="003535AA" w:rsidRDefault="003535AA" w:rsidP="003535AA">
      <w:pPr>
        <w:pStyle w:val="ListParagraph"/>
        <w:numPr>
          <w:ilvl w:val="0"/>
          <w:numId w:val="2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 to</w:t>
      </w:r>
      <w:r w:rsidR="006F1651">
        <w:rPr>
          <w:rFonts w:ascii="Times New Roman" w:hAnsi="Times New Roman" w:cs="Times New Roman"/>
          <w:sz w:val="32"/>
          <w:szCs w:val="32"/>
        </w:rPr>
        <w:t xml:space="preserve"> ECM, it allows the tissue to bear mechanical stress</w:t>
      </w:r>
    </w:p>
    <w:p w14:paraId="37DB9E4A" w14:textId="16FC1026" w:rsidR="0023727D" w:rsidRDefault="0023727D" w:rsidP="003535AA">
      <w:pPr>
        <w:pStyle w:val="ListParagraph"/>
        <w:numPr>
          <w:ilvl w:val="0"/>
          <w:numId w:val="2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respiratory tracts, ears, nose, </w:t>
      </w:r>
      <w:r w:rsidR="00A20E3D">
        <w:rPr>
          <w:rFonts w:ascii="Times New Roman" w:hAnsi="Times New Roman" w:cs="Times New Roman"/>
          <w:sz w:val="32"/>
          <w:szCs w:val="32"/>
        </w:rPr>
        <w:t xml:space="preserve">cartilage forms framework supporting soft </w:t>
      </w:r>
      <w:r w:rsidR="00E959B9">
        <w:rPr>
          <w:rFonts w:ascii="Times New Roman" w:hAnsi="Times New Roman" w:cs="Times New Roman"/>
          <w:sz w:val="32"/>
          <w:szCs w:val="32"/>
        </w:rPr>
        <w:t>tissue</w:t>
      </w:r>
    </w:p>
    <w:p w14:paraId="5F04331B" w14:textId="47C54F52" w:rsidR="00E959B9" w:rsidRPr="003535AA" w:rsidRDefault="00E959B9" w:rsidP="003535AA">
      <w:pPr>
        <w:pStyle w:val="ListParagraph"/>
        <w:numPr>
          <w:ilvl w:val="0"/>
          <w:numId w:val="25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Cartilage provide shock absorbing and sliding regions</w:t>
      </w:r>
      <w:r w:rsidR="00F6194D">
        <w:rPr>
          <w:rFonts w:ascii="Times New Roman" w:hAnsi="Times New Roman" w:cs="Times New Roman"/>
          <w:sz w:val="32"/>
          <w:szCs w:val="32"/>
        </w:rPr>
        <w:t xml:space="preserve"> with in joints and facilitate bone movement</w:t>
      </w:r>
      <w:r w:rsidR="00D343D2">
        <w:rPr>
          <w:rFonts w:ascii="Times New Roman" w:hAnsi="Times New Roman" w:cs="Times New Roman"/>
          <w:sz w:val="32"/>
          <w:szCs w:val="32"/>
        </w:rPr>
        <w:t xml:space="preserve"> due to smooth lubricant surface and resiliency</w:t>
      </w:r>
      <w:r w:rsidR="007D5ABF">
        <w:rPr>
          <w:rFonts w:ascii="Times New Roman" w:hAnsi="Times New Roman" w:cs="Times New Roman"/>
          <w:sz w:val="32"/>
          <w:szCs w:val="32"/>
        </w:rPr>
        <w:t>.</w:t>
      </w:r>
    </w:p>
    <w:p w14:paraId="0F17B6B2" w14:textId="1BC87B85" w:rsidR="00EF52A5" w:rsidRDefault="00EF52A5" w:rsidP="00EF52A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5376146" w14:textId="689BB0F7" w:rsidR="00EF52A5" w:rsidRDefault="00EF52A5" w:rsidP="00EF52A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E0DB5B" w14:textId="042D93F5" w:rsidR="00EF52A5" w:rsidRDefault="00EF52A5" w:rsidP="00EF52A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DBCC13" w14:textId="77777777" w:rsidR="00BA6254" w:rsidRDefault="005A206C" w:rsidP="00EF52A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Q.2:</w:t>
      </w:r>
      <w:r w:rsidR="005D0CC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91D7EC" w14:textId="335A3E57" w:rsidR="005A206C" w:rsidRDefault="00BA6254" w:rsidP="00EF52A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And: Biomechanics</w:t>
      </w:r>
      <w:r w:rsidR="00F6704F">
        <w:rPr>
          <w:rFonts w:ascii="Times New Roman" w:hAnsi="Times New Roman" w:cs="Times New Roman"/>
          <w:sz w:val="32"/>
          <w:szCs w:val="32"/>
        </w:rPr>
        <w:t xml:space="preserve"> of tendons and ligaments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81660E8" w14:textId="025B2960" w:rsidR="00D13681" w:rsidRDefault="00D13681" w:rsidP="00EF52A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3681">
        <w:rPr>
          <w:rFonts w:ascii="Times New Roman" w:hAnsi="Times New Roman" w:cs="Times New Roman"/>
          <w:sz w:val="32"/>
          <w:szCs w:val="32"/>
          <w:u w:val="single"/>
        </w:rPr>
        <w:t>Introduction: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8C093D">
        <w:rPr>
          <w:rFonts w:ascii="Times New Roman" w:hAnsi="Times New Roman" w:cs="Times New Roman"/>
          <w:sz w:val="32"/>
          <w:szCs w:val="32"/>
        </w:rPr>
        <w:t xml:space="preserve"> </w:t>
      </w:r>
      <w:r w:rsidR="008C093D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Tendons: </w:t>
      </w:r>
      <w:r w:rsidR="0079046D">
        <w:rPr>
          <w:rFonts w:ascii="Times New Roman" w:hAnsi="Times New Roman" w:cs="Times New Roman"/>
          <w:color w:val="000000" w:themeColor="text1"/>
          <w:sz w:val="32"/>
          <w:szCs w:val="32"/>
        </w:rPr>
        <w:t>tendons connect muscles to bone.</w:t>
      </w:r>
    </w:p>
    <w:p w14:paraId="7E4EE9D0" w14:textId="077401B2" w:rsidR="0079046D" w:rsidRDefault="00BE78C0" w:rsidP="0079046D">
      <w:pPr>
        <w:pStyle w:val="ListParagraph"/>
        <w:numPr>
          <w:ilvl w:val="0"/>
          <w:numId w:val="28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Tendons consist of bundle of collagenous</w:t>
      </w:r>
      <w:r w:rsidR="00330A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fibers arrange in parallel. They</w:t>
      </w:r>
      <w:r w:rsidR="00797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are arranged</w:t>
      </w:r>
      <w:r w:rsidR="00E354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this way to </w:t>
      </w:r>
      <w:r w:rsidR="009071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form </w:t>
      </w:r>
      <w:r w:rsidR="005546DC">
        <w:rPr>
          <w:rFonts w:ascii="Times New Roman" w:hAnsi="Times New Roman" w:cs="Times New Roman"/>
          <w:color w:val="000000" w:themeColor="text1"/>
          <w:sz w:val="32"/>
          <w:szCs w:val="32"/>
        </w:rPr>
        <w:t>cords which have great</w:t>
      </w:r>
      <w:r w:rsidR="002418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tensile  </w:t>
      </w:r>
      <w:r w:rsidR="00062F71">
        <w:rPr>
          <w:rFonts w:ascii="Times New Roman" w:hAnsi="Times New Roman" w:cs="Times New Roman"/>
          <w:color w:val="000000" w:themeColor="text1"/>
          <w:sz w:val="32"/>
          <w:szCs w:val="32"/>
        </w:rPr>
        <w:t>strength.</w:t>
      </w:r>
    </w:p>
    <w:p w14:paraId="0871B44D" w14:textId="434DE386" w:rsidR="00062F71" w:rsidRDefault="00062F71" w:rsidP="0079046D">
      <w:pPr>
        <w:pStyle w:val="ListParagraph"/>
        <w:numPr>
          <w:ilvl w:val="0"/>
          <w:numId w:val="28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Origins at </w:t>
      </w:r>
      <w:r w:rsidR="005132D6">
        <w:rPr>
          <w:rFonts w:ascii="Times New Roman" w:hAnsi="Times New Roman" w:cs="Times New Roman"/>
          <w:color w:val="000000" w:themeColor="text1"/>
          <w:sz w:val="32"/>
          <w:szCs w:val="32"/>
        </w:rPr>
        <w:t>muscle, crosses at least one joint and insert in bone.</w:t>
      </w:r>
    </w:p>
    <w:p w14:paraId="1E1E6645" w14:textId="0F462FB3" w:rsidR="004043E7" w:rsidRDefault="004043E7" w:rsidP="004043E7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2A09636" w14:textId="060B1295" w:rsidR="004043E7" w:rsidRDefault="004043E7" w:rsidP="004043E7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>Ligaments: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ligaments connect</w:t>
      </w:r>
      <w:r w:rsidR="005346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bone to bone</w:t>
      </w:r>
    </w:p>
    <w:p w14:paraId="71D497D2" w14:textId="699A46C6" w:rsidR="00534699" w:rsidRDefault="00534699" w:rsidP="00534699">
      <w:pPr>
        <w:pStyle w:val="ListParagraph"/>
        <w:numPr>
          <w:ilvl w:val="0"/>
          <w:numId w:val="2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Ligaments consist mostly</w:t>
      </w:r>
      <w:r w:rsidR="00E24F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bundles of elastin molecules formed</w:t>
      </w:r>
      <w:r w:rsidR="00F035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into elastic fiber with some bundle</w:t>
      </w:r>
      <w:r w:rsidR="002A75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collagen.</w:t>
      </w:r>
    </w:p>
    <w:p w14:paraId="5E99F856" w14:textId="012E21CD" w:rsidR="002A756A" w:rsidRDefault="002A756A" w:rsidP="00534699">
      <w:pPr>
        <w:pStyle w:val="ListParagraph"/>
        <w:numPr>
          <w:ilvl w:val="0"/>
          <w:numId w:val="2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Origins and insert in bone</w:t>
      </w:r>
      <w:r w:rsidR="00AE6E5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61D36F77" w14:textId="58E29709" w:rsidR="00AE6E5F" w:rsidRDefault="00AE6E5F" w:rsidP="00534699">
      <w:pPr>
        <w:pStyle w:val="ListParagraph"/>
        <w:numPr>
          <w:ilvl w:val="0"/>
          <w:numId w:val="2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More elastic and flexible than tendons.</w:t>
      </w:r>
    </w:p>
    <w:p w14:paraId="07C92916" w14:textId="41EBE128" w:rsidR="00AE6E5F" w:rsidRDefault="00AE6E5F" w:rsidP="00534699">
      <w:pPr>
        <w:pStyle w:val="ListParagraph"/>
        <w:numPr>
          <w:ilvl w:val="0"/>
          <w:numId w:val="2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Offer less </w:t>
      </w:r>
      <w:r w:rsidR="00784C29">
        <w:rPr>
          <w:rFonts w:ascii="Times New Roman" w:hAnsi="Times New Roman" w:cs="Times New Roman"/>
          <w:color w:val="000000" w:themeColor="text1"/>
          <w:sz w:val="32"/>
          <w:szCs w:val="32"/>
        </w:rPr>
        <w:t>tensile strength.</w:t>
      </w:r>
    </w:p>
    <w:p w14:paraId="11298E2E" w14:textId="610DAA1A" w:rsidR="00FA3714" w:rsidRDefault="00FA3714" w:rsidP="00FA3714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4438AF3" w14:textId="0A56F2DF" w:rsidR="003908B1" w:rsidRDefault="003908B1" w:rsidP="00FA3714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Tendons and ligaments are connective tissue that serve </w:t>
      </w:r>
      <w:r w:rsidR="00B649AA">
        <w:rPr>
          <w:rFonts w:ascii="Times New Roman" w:hAnsi="Times New Roman" w:cs="Times New Roman"/>
          <w:color w:val="4472C4" w:themeColor="accent1"/>
          <w:sz w:val="32"/>
          <w:szCs w:val="32"/>
        </w:rPr>
        <w:t>as the force transmitting entities and</w:t>
      </w:r>
      <w:r w:rsidR="0093392E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enable musculocutaneous motion. </w:t>
      </w:r>
      <w:r w:rsidR="00605635">
        <w:rPr>
          <w:rFonts w:ascii="Times New Roman" w:hAnsi="Times New Roman" w:cs="Times New Roman"/>
          <w:color w:val="4472C4" w:themeColor="accent1"/>
          <w:sz w:val="32"/>
          <w:szCs w:val="32"/>
        </w:rPr>
        <w:t>Typical features of normal tendon tissue</w:t>
      </w:r>
      <w:r w:rsidR="00830C3A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are parallel-aligned </w:t>
      </w:r>
      <w:r w:rsidR="004E234E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collagen </w:t>
      </w:r>
      <w:proofErr w:type="spellStart"/>
      <w:r w:rsidR="004E234E">
        <w:rPr>
          <w:rFonts w:ascii="Times New Roman" w:hAnsi="Times New Roman" w:cs="Times New Roman"/>
          <w:color w:val="4472C4" w:themeColor="accent1"/>
          <w:sz w:val="32"/>
          <w:szCs w:val="32"/>
        </w:rPr>
        <w:t>1</w:t>
      </w:r>
      <w:proofErr w:type="spellEnd"/>
      <w:r w:rsidR="004E234E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</w:t>
      </w:r>
      <w:r w:rsidR="00330F45">
        <w:rPr>
          <w:rFonts w:ascii="Times New Roman" w:hAnsi="Times New Roman" w:cs="Times New Roman"/>
          <w:color w:val="4472C4" w:themeColor="accent1"/>
          <w:sz w:val="32"/>
          <w:szCs w:val="32"/>
        </w:rPr>
        <w:t>fibres and tenocytes. Moreover,</w:t>
      </w:r>
      <w:r w:rsidR="00B47E4E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the extracellular matrix is composed of proteoglycan,</w:t>
      </w:r>
      <w:r w:rsidR="00162C4B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glycoproteins and elastin</w:t>
      </w:r>
      <w:r w:rsidR="001F7081">
        <w:rPr>
          <w:rFonts w:ascii="Times New Roman" w:hAnsi="Times New Roman" w:cs="Times New Roman"/>
          <w:color w:val="4472C4" w:themeColor="accent1"/>
          <w:sz w:val="32"/>
          <w:szCs w:val="32"/>
        </w:rPr>
        <w:t>.</w:t>
      </w:r>
    </w:p>
    <w:p w14:paraId="44B008DD" w14:textId="2684EB43" w:rsidR="001F7081" w:rsidRDefault="001F7081" w:rsidP="00FA3714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ED7D31" w:themeColor="accent2"/>
          <w:sz w:val="32"/>
          <w:szCs w:val="32"/>
        </w:rPr>
      </w:pPr>
    </w:p>
    <w:p w14:paraId="48AFC4F7" w14:textId="108F74B3" w:rsidR="00BF4460" w:rsidRDefault="00C32EB9" w:rsidP="00FA3714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    Anatomical position of </w:t>
      </w:r>
      <w:r w:rsidR="00BF4460">
        <w:rPr>
          <w:rFonts w:ascii="Times New Roman" w:hAnsi="Times New Roman" w:cs="Times New Roman"/>
          <w:color w:val="ED7D31" w:themeColor="accent2"/>
          <w:sz w:val="32"/>
          <w:szCs w:val="32"/>
        </w:rPr>
        <w:t>tendons</w:t>
      </w:r>
    </w:p>
    <w:p w14:paraId="6A7CC0E8" w14:textId="18DC99E4" w:rsidR="00BF4460" w:rsidRPr="00451F30" w:rsidRDefault="00451F30" w:rsidP="00FA3714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>TENDONS</w:t>
      </w:r>
    </w:p>
    <w:p w14:paraId="07B8A6C3" w14:textId="0E5B058D" w:rsidR="00845594" w:rsidRDefault="00946A4E" w:rsidP="00845594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FFC000" w:themeColor="accent4"/>
          <w:sz w:val="32"/>
          <w:szCs w:val="32"/>
        </w:rPr>
      </w:pPr>
      <w:r w:rsidRPr="00845594">
        <w:rPr>
          <w:rFonts w:ascii="Times New Roman" w:hAnsi="Times New Roman" w:cs="Times New Roman"/>
          <w:color w:val="FFC000" w:themeColor="accent4"/>
          <w:sz w:val="32"/>
          <w:szCs w:val="32"/>
        </w:rPr>
        <w:t>Anatomy:</w:t>
      </w:r>
    </w:p>
    <w:p w14:paraId="54F09956" w14:textId="0B56E9C4" w:rsidR="00845594" w:rsidRDefault="00845594" w:rsidP="00845594">
      <w:pPr>
        <w:pStyle w:val="ListParagraph"/>
        <w:numPr>
          <w:ilvl w:val="0"/>
          <w:numId w:val="33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Tendons contain collagen</w:t>
      </w:r>
      <w:r w:rsidR="006202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fibrils ( type 1)</w:t>
      </w:r>
    </w:p>
    <w:p w14:paraId="2052BAFA" w14:textId="09B706B2" w:rsidR="006202C0" w:rsidRDefault="006202C0" w:rsidP="00845594">
      <w:pPr>
        <w:pStyle w:val="ListParagraph"/>
        <w:numPr>
          <w:ilvl w:val="0"/>
          <w:numId w:val="33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Tendons contain</w:t>
      </w:r>
      <w:r w:rsidR="00BF78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 proteoglycan matrix</w:t>
      </w:r>
    </w:p>
    <w:p w14:paraId="4D88903D" w14:textId="5220B89E" w:rsidR="00BF7819" w:rsidRDefault="00BF7819" w:rsidP="00845594">
      <w:pPr>
        <w:pStyle w:val="ListParagraph"/>
        <w:numPr>
          <w:ilvl w:val="0"/>
          <w:numId w:val="33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Tendons contain</w:t>
      </w:r>
      <w:r w:rsidR="00C756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fibroblasts (biological cells) that are arranged</w:t>
      </w:r>
      <w:r w:rsidR="00FD0B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 parallel rows </w:t>
      </w:r>
    </w:p>
    <w:p w14:paraId="4C576229" w14:textId="522E498B" w:rsidR="00FD0B0C" w:rsidRDefault="00FD0B0C" w:rsidP="00FD0B0C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509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Type</w:t>
      </w:r>
      <w:r w:rsidR="001E5112" w:rsidRPr="00FC509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FC509E" w:rsidRPr="00FC509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1 collage</w:t>
      </w:r>
    </w:p>
    <w:p w14:paraId="54C83CA0" w14:textId="139AD0F5" w:rsidR="00FC509E" w:rsidRDefault="00FE6E5A" w:rsidP="00FC509E">
      <w:pPr>
        <w:pStyle w:val="ListParagraph"/>
        <w:numPr>
          <w:ilvl w:val="0"/>
          <w:numId w:val="34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-86% of tendons dry weight</w:t>
      </w:r>
    </w:p>
    <w:p w14:paraId="354EF815" w14:textId="79DAEE0E" w:rsidR="00F17621" w:rsidRDefault="00F17621" w:rsidP="00FC509E">
      <w:pPr>
        <w:pStyle w:val="ListParagraph"/>
        <w:numPr>
          <w:ilvl w:val="0"/>
          <w:numId w:val="34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Glycerin (-33%)</w:t>
      </w:r>
    </w:p>
    <w:p w14:paraId="027AEAA5" w14:textId="77777777" w:rsidR="00D11ED8" w:rsidRDefault="00D11ED8" w:rsidP="00FC509E">
      <w:pPr>
        <w:pStyle w:val="ListParagraph"/>
        <w:numPr>
          <w:ilvl w:val="0"/>
          <w:numId w:val="34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Purloin (-15%)</w:t>
      </w:r>
    </w:p>
    <w:p w14:paraId="387F5947" w14:textId="77777777" w:rsidR="00CA683C" w:rsidRDefault="00D11ED8" w:rsidP="00FC509E">
      <w:pPr>
        <w:pStyle w:val="ListParagraph"/>
        <w:numPr>
          <w:ilvl w:val="0"/>
          <w:numId w:val="34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Hydroxyproline</w:t>
      </w:r>
      <w:proofErr w:type="spellEnd"/>
      <w:r w:rsidR="00C02B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 -15% almost unique to collagen, often used to identify</w:t>
      </w:r>
      <w:r w:rsidR="00CA683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14:paraId="0B0F1B2E" w14:textId="77777777" w:rsidR="00CA683C" w:rsidRDefault="00CA683C" w:rsidP="00CA683C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EEB944F" w14:textId="355465AB" w:rsidR="00F17621" w:rsidRPr="00CA683C" w:rsidRDefault="00CA683C" w:rsidP="00CA683C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color w:val="ED7D31" w:themeColor="accent2"/>
          <w:sz w:val="32"/>
          <w:szCs w:val="32"/>
        </w:rPr>
        <w:t>Anatomical position of ligaments</w:t>
      </w:r>
      <w:r w:rsidR="00F17621" w:rsidRPr="00CA68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4E12FCDD" w14:textId="5A830302" w:rsidR="00946A4E" w:rsidRDefault="00783192" w:rsidP="00845594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FFC000" w:themeColor="accent4"/>
          <w:sz w:val="32"/>
          <w:szCs w:val="32"/>
        </w:rPr>
      </w:pPr>
      <w:r>
        <w:rPr>
          <w:rFonts w:ascii="Times New Roman" w:hAnsi="Times New Roman" w:cs="Times New Roman"/>
          <w:color w:val="FFC000" w:themeColor="accent4"/>
          <w:sz w:val="32"/>
          <w:szCs w:val="32"/>
        </w:rPr>
        <w:t>LIGAMENTS</w:t>
      </w:r>
    </w:p>
    <w:p w14:paraId="12A65F77" w14:textId="1B444124" w:rsidR="00130DC2" w:rsidRDefault="00783192" w:rsidP="00130DC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ED7D31" w:themeColor="accent2"/>
          <w:sz w:val="32"/>
          <w:szCs w:val="32"/>
        </w:rPr>
        <w:t>Anatomy</w:t>
      </w:r>
    </w:p>
    <w:p w14:paraId="2483B568" w14:textId="22E0E560" w:rsidR="00130DC2" w:rsidRDefault="00130DC2" w:rsidP="00130DC2">
      <w:pPr>
        <w:pStyle w:val="ListParagraph"/>
        <w:numPr>
          <w:ilvl w:val="0"/>
          <w:numId w:val="38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Similar to tendons</w:t>
      </w:r>
      <w:r w:rsidR="00E654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 hierarchical structure.</w:t>
      </w:r>
    </w:p>
    <w:p w14:paraId="28CC6805" w14:textId="4669D32B" w:rsidR="00E654B3" w:rsidRDefault="00E654B3" w:rsidP="00130DC2">
      <w:pPr>
        <w:pStyle w:val="ListParagraph"/>
        <w:numPr>
          <w:ilvl w:val="0"/>
          <w:numId w:val="38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Collagen fibril</w:t>
      </w:r>
      <w:r w:rsidR="000A2932">
        <w:rPr>
          <w:rFonts w:ascii="Times New Roman" w:hAnsi="Times New Roman" w:cs="Times New Roman"/>
          <w:color w:val="000000" w:themeColor="text1"/>
          <w:sz w:val="32"/>
          <w:szCs w:val="32"/>
        </w:rPr>
        <w:t>s are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slightly less</w:t>
      </w:r>
      <w:r w:rsidR="006375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 volume fraction and organization</w:t>
      </w:r>
      <w:r w:rsidR="000A29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than </w:t>
      </w:r>
      <w:r w:rsidR="000A6360">
        <w:rPr>
          <w:rFonts w:ascii="Times New Roman" w:hAnsi="Times New Roman" w:cs="Times New Roman"/>
          <w:color w:val="000000" w:themeColor="text1"/>
          <w:sz w:val="32"/>
          <w:szCs w:val="32"/>
        </w:rPr>
        <w:t>tendons</w:t>
      </w:r>
    </w:p>
    <w:p w14:paraId="64D6EF76" w14:textId="5AFE807C" w:rsidR="000A6360" w:rsidRDefault="000A6360" w:rsidP="00130DC2">
      <w:pPr>
        <w:pStyle w:val="ListParagraph"/>
        <w:numPr>
          <w:ilvl w:val="0"/>
          <w:numId w:val="38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Higher percentage of proteoglycan matrix than tendon</w:t>
      </w:r>
      <w:r w:rsidR="0024634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7093F268" w14:textId="65F36248" w:rsidR="0024634A" w:rsidRDefault="0024634A" w:rsidP="00130DC2">
      <w:pPr>
        <w:pStyle w:val="ListParagraph"/>
        <w:numPr>
          <w:ilvl w:val="0"/>
          <w:numId w:val="38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Fibroblasts</w:t>
      </w:r>
    </w:p>
    <w:p w14:paraId="450E61A9" w14:textId="53C573C0" w:rsidR="0024634A" w:rsidRDefault="0024634A" w:rsidP="0024634A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8F6610B" w14:textId="7EF5CA18" w:rsidR="0024634A" w:rsidRDefault="0024634A" w:rsidP="0024634A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656F886" w14:textId="7F9CA37C" w:rsidR="0024634A" w:rsidRDefault="00281EFD" w:rsidP="0024634A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FUNCTIONS </w:t>
      </w:r>
    </w:p>
    <w:p w14:paraId="3738D265" w14:textId="0B4D3677" w:rsidR="00281EFD" w:rsidRPr="00485479" w:rsidRDefault="00535AB1" w:rsidP="0024634A">
      <w:pPr>
        <w:pStyle w:val="ListParagraph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48547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Tendons</w:t>
      </w:r>
    </w:p>
    <w:p w14:paraId="2C2F3A57" w14:textId="445CE1BE" w:rsidR="00535AB1" w:rsidRDefault="00535AB1" w:rsidP="00535AB1">
      <w:pPr>
        <w:pStyle w:val="ListParagraph"/>
        <w:numPr>
          <w:ilvl w:val="0"/>
          <w:numId w:val="3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Tendons carry tensile</w:t>
      </w:r>
      <w:r w:rsidR="00FD567C">
        <w:rPr>
          <w:rFonts w:ascii="Times New Roman" w:hAnsi="Times New Roman" w:cs="Times New Roman"/>
          <w:color w:val="00B0F0"/>
          <w:sz w:val="32"/>
          <w:szCs w:val="32"/>
        </w:rPr>
        <w:t xml:space="preserve"> forces from muscle to bone.</w:t>
      </w:r>
    </w:p>
    <w:p w14:paraId="3A4D02C0" w14:textId="5D32BC77" w:rsidR="00FD567C" w:rsidRDefault="00FD567C" w:rsidP="00535AB1">
      <w:pPr>
        <w:pStyle w:val="ListParagraph"/>
        <w:numPr>
          <w:ilvl w:val="0"/>
          <w:numId w:val="3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 xml:space="preserve">They carry </w:t>
      </w:r>
      <w:r w:rsidR="000A711E">
        <w:rPr>
          <w:rFonts w:ascii="Times New Roman" w:hAnsi="Times New Roman" w:cs="Times New Roman"/>
          <w:color w:val="00B0F0"/>
          <w:sz w:val="32"/>
          <w:szCs w:val="32"/>
        </w:rPr>
        <w:t>compressive forces when wrapped around bone like</w:t>
      </w:r>
      <w:r w:rsidR="00784CCA">
        <w:rPr>
          <w:rFonts w:ascii="Times New Roman" w:hAnsi="Times New Roman" w:cs="Times New Roman"/>
          <w:color w:val="00B0F0"/>
          <w:sz w:val="32"/>
          <w:szCs w:val="32"/>
        </w:rPr>
        <w:t xml:space="preserve"> a pulley.</w:t>
      </w:r>
    </w:p>
    <w:p w14:paraId="7E74F8F8" w14:textId="531C3C1D" w:rsidR="00784CCA" w:rsidRDefault="00784CCA" w:rsidP="00535AB1">
      <w:pPr>
        <w:pStyle w:val="ListParagraph"/>
        <w:numPr>
          <w:ilvl w:val="0"/>
          <w:numId w:val="3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They facilitate skeletal muscle movement</w:t>
      </w:r>
      <w:r w:rsidR="0056443E">
        <w:rPr>
          <w:rFonts w:ascii="Times New Roman" w:hAnsi="Times New Roman" w:cs="Times New Roman"/>
          <w:color w:val="00B0F0"/>
          <w:sz w:val="32"/>
          <w:szCs w:val="32"/>
        </w:rPr>
        <w:t xml:space="preserve"> ( movement in joints)</w:t>
      </w:r>
    </w:p>
    <w:p w14:paraId="7D3AFB4C" w14:textId="0A821DC1" w:rsidR="0056443E" w:rsidRDefault="0056443E" w:rsidP="00535AB1">
      <w:pPr>
        <w:pStyle w:val="ListParagraph"/>
        <w:numPr>
          <w:ilvl w:val="0"/>
          <w:numId w:val="3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Proprioception</w:t>
      </w:r>
    </w:p>
    <w:p w14:paraId="26B894D9" w14:textId="264E13A2" w:rsidR="00BA6254" w:rsidRDefault="0074380D" w:rsidP="00EF52A5">
      <w:pPr>
        <w:pStyle w:val="ListParagraph"/>
        <w:numPr>
          <w:ilvl w:val="0"/>
          <w:numId w:val="39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Secondary function: storage of energy</w:t>
      </w:r>
      <w:r w:rsidR="00485479">
        <w:rPr>
          <w:rFonts w:ascii="Times New Roman" w:hAnsi="Times New Roman" w:cs="Times New Roman"/>
          <w:color w:val="00B0F0"/>
          <w:sz w:val="32"/>
          <w:szCs w:val="32"/>
        </w:rPr>
        <w:t>.</w:t>
      </w:r>
    </w:p>
    <w:p w14:paraId="674C671A" w14:textId="791C469B" w:rsidR="00485479" w:rsidRDefault="00485479" w:rsidP="00485479">
      <w:pPr>
        <w:pStyle w:val="ListParagraph"/>
        <w:pBdr>
          <w:bottom w:val="single" w:sz="4" w:space="1" w:color="auto"/>
        </w:pBdr>
        <w:spacing w:line="360" w:lineRule="auto"/>
        <w:ind w:left="1440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14:paraId="4CCD934E" w14:textId="0598FFDD" w:rsidR="00485479" w:rsidRDefault="00485479" w:rsidP="00485479">
      <w:pPr>
        <w:pStyle w:val="ListParagraph"/>
        <w:pBdr>
          <w:bottom w:val="single" w:sz="4" w:space="1" w:color="auto"/>
        </w:pBdr>
        <w:spacing w:line="360" w:lineRule="auto"/>
        <w:ind w:left="1440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14:paraId="599C83AC" w14:textId="7B2994D9" w:rsidR="00485479" w:rsidRDefault="00485479" w:rsidP="00485479">
      <w:pPr>
        <w:pStyle w:val="ListParagraph"/>
        <w:pBdr>
          <w:bottom w:val="single" w:sz="4" w:space="1" w:color="auto"/>
        </w:pBdr>
        <w:spacing w:line="360" w:lineRule="auto"/>
        <w:ind w:left="1440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Ligaments</w:t>
      </w:r>
    </w:p>
    <w:p w14:paraId="054037E1" w14:textId="04D6882A" w:rsidR="00FD23EA" w:rsidRDefault="00FD23EA" w:rsidP="00FD23EA">
      <w:pPr>
        <w:pStyle w:val="ListParagraph"/>
        <w:numPr>
          <w:ilvl w:val="0"/>
          <w:numId w:val="41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 xml:space="preserve">It </w:t>
      </w:r>
      <w:r w:rsidR="00565F87">
        <w:rPr>
          <w:rFonts w:ascii="Times New Roman" w:hAnsi="Times New Roman" w:cs="Times New Roman"/>
          <w:color w:val="00B0F0"/>
          <w:sz w:val="32"/>
          <w:szCs w:val="32"/>
        </w:rPr>
        <w:t>maintains correct bone and joint geometry.</w:t>
      </w:r>
    </w:p>
    <w:p w14:paraId="35327113" w14:textId="62BF0B6A" w:rsidR="00565F87" w:rsidRDefault="00565F87" w:rsidP="00FD23EA">
      <w:pPr>
        <w:pStyle w:val="ListParagraph"/>
        <w:numPr>
          <w:ilvl w:val="0"/>
          <w:numId w:val="41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 xml:space="preserve">Ligaments + </w:t>
      </w:r>
      <w:r w:rsidR="00556B9E">
        <w:rPr>
          <w:rFonts w:ascii="Times New Roman" w:hAnsi="Times New Roman" w:cs="Times New Roman"/>
          <w:color w:val="00B0F0"/>
          <w:sz w:val="32"/>
          <w:szCs w:val="32"/>
        </w:rPr>
        <w:t xml:space="preserve">associated joints capsules </w:t>
      </w:r>
      <w:proofErr w:type="spellStart"/>
      <w:r w:rsidR="00556B9E">
        <w:rPr>
          <w:rFonts w:ascii="Times New Roman" w:hAnsi="Times New Roman" w:cs="Times New Roman"/>
          <w:color w:val="00B0F0"/>
          <w:sz w:val="32"/>
          <w:szCs w:val="32"/>
        </w:rPr>
        <w:t>combinely</w:t>
      </w:r>
      <w:proofErr w:type="spellEnd"/>
      <w:r w:rsidR="00556B9E">
        <w:rPr>
          <w:rFonts w:ascii="Times New Roman" w:hAnsi="Times New Roman" w:cs="Times New Roman"/>
          <w:color w:val="00B0F0"/>
          <w:sz w:val="32"/>
          <w:szCs w:val="32"/>
        </w:rPr>
        <w:t xml:space="preserve"> function as </w:t>
      </w:r>
      <w:r w:rsidR="00B6668F">
        <w:rPr>
          <w:rFonts w:ascii="Times New Roman" w:hAnsi="Times New Roman" w:cs="Times New Roman"/>
          <w:color w:val="00B0F0"/>
          <w:sz w:val="32"/>
          <w:szCs w:val="32"/>
        </w:rPr>
        <w:t>passive joint stabilizer.</w:t>
      </w:r>
    </w:p>
    <w:p w14:paraId="5625CF80" w14:textId="3565F4BF" w:rsidR="00B6668F" w:rsidRPr="00FD23EA" w:rsidRDefault="00D20A25" w:rsidP="00FD23EA">
      <w:pPr>
        <w:pStyle w:val="ListParagraph"/>
        <w:numPr>
          <w:ilvl w:val="0"/>
          <w:numId w:val="41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Secondary function: proprioception</w:t>
      </w:r>
      <w:r w:rsidR="002F3F83">
        <w:rPr>
          <w:rFonts w:ascii="Times New Roman" w:hAnsi="Times New Roman" w:cs="Times New Roman"/>
          <w:color w:val="00B0F0"/>
          <w:sz w:val="32"/>
          <w:szCs w:val="32"/>
        </w:rPr>
        <w:t>.</w:t>
      </w:r>
    </w:p>
    <w:p w14:paraId="6866680B" w14:textId="3BB25C84" w:rsidR="005A206C" w:rsidRDefault="005A206C" w:rsidP="00EF52A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4940AB8" w14:textId="7E6C1BB8" w:rsidR="005A206C" w:rsidRDefault="005A206C" w:rsidP="00EF52A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4704ABF" w14:textId="77777777" w:rsidR="005A206C" w:rsidRPr="006E40C1" w:rsidRDefault="005A206C" w:rsidP="00EF52A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A206C" w:rsidRPr="006E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940"/>
    <w:multiLevelType w:val="hybridMultilevel"/>
    <w:tmpl w:val="40A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D10FB3"/>
    <w:multiLevelType w:val="hybridMultilevel"/>
    <w:tmpl w:val="F3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560BB"/>
    <w:multiLevelType w:val="hybridMultilevel"/>
    <w:tmpl w:val="6C3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A4D25"/>
    <w:multiLevelType w:val="hybridMultilevel"/>
    <w:tmpl w:val="8266E41E"/>
    <w:lvl w:ilvl="0" w:tplc="1256C5EA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C35FAB"/>
    <w:multiLevelType w:val="hybridMultilevel"/>
    <w:tmpl w:val="F5B6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302C0"/>
    <w:multiLevelType w:val="hybridMultilevel"/>
    <w:tmpl w:val="7F681E28"/>
    <w:lvl w:ilvl="0" w:tplc="1256C5EA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A857DB"/>
    <w:multiLevelType w:val="hybridMultilevel"/>
    <w:tmpl w:val="84F0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FB4333"/>
    <w:multiLevelType w:val="hybridMultilevel"/>
    <w:tmpl w:val="6B5C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A1A30"/>
    <w:multiLevelType w:val="hybridMultilevel"/>
    <w:tmpl w:val="AE12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8E355E"/>
    <w:multiLevelType w:val="hybridMultilevel"/>
    <w:tmpl w:val="3E42F66C"/>
    <w:lvl w:ilvl="0" w:tplc="1256C5EA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9C577B"/>
    <w:multiLevelType w:val="hybridMultilevel"/>
    <w:tmpl w:val="7EE4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D1C88"/>
    <w:multiLevelType w:val="hybridMultilevel"/>
    <w:tmpl w:val="1758E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5F2090"/>
    <w:multiLevelType w:val="hybridMultilevel"/>
    <w:tmpl w:val="EBE0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3D46"/>
    <w:multiLevelType w:val="hybridMultilevel"/>
    <w:tmpl w:val="AD58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315D89"/>
    <w:multiLevelType w:val="hybridMultilevel"/>
    <w:tmpl w:val="4CD4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6C4F32"/>
    <w:multiLevelType w:val="hybridMultilevel"/>
    <w:tmpl w:val="C9EE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DC4365"/>
    <w:multiLevelType w:val="hybridMultilevel"/>
    <w:tmpl w:val="AFE8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256C5EA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38035B"/>
    <w:multiLevelType w:val="hybridMultilevel"/>
    <w:tmpl w:val="F544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525431"/>
    <w:multiLevelType w:val="hybridMultilevel"/>
    <w:tmpl w:val="4F94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9D3073"/>
    <w:multiLevelType w:val="hybridMultilevel"/>
    <w:tmpl w:val="E9A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7A5113"/>
    <w:multiLevelType w:val="hybridMultilevel"/>
    <w:tmpl w:val="1436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E37FEB"/>
    <w:multiLevelType w:val="hybridMultilevel"/>
    <w:tmpl w:val="6098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EA7013"/>
    <w:multiLevelType w:val="hybridMultilevel"/>
    <w:tmpl w:val="B8FE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7A2368"/>
    <w:multiLevelType w:val="hybridMultilevel"/>
    <w:tmpl w:val="0B5E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3571D9"/>
    <w:multiLevelType w:val="hybridMultilevel"/>
    <w:tmpl w:val="A1F0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23747B"/>
    <w:multiLevelType w:val="hybridMultilevel"/>
    <w:tmpl w:val="AD7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C63D95"/>
    <w:multiLevelType w:val="hybridMultilevel"/>
    <w:tmpl w:val="9B78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DC0C12"/>
    <w:multiLevelType w:val="hybridMultilevel"/>
    <w:tmpl w:val="94A2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3A16A3"/>
    <w:multiLevelType w:val="hybridMultilevel"/>
    <w:tmpl w:val="5B8C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1C475D"/>
    <w:multiLevelType w:val="hybridMultilevel"/>
    <w:tmpl w:val="F27C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4788B"/>
    <w:multiLevelType w:val="hybridMultilevel"/>
    <w:tmpl w:val="6912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E03AFE"/>
    <w:multiLevelType w:val="hybridMultilevel"/>
    <w:tmpl w:val="E22C7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F45DF"/>
    <w:multiLevelType w:val="hybridMultilevel"/>
    <w:tmpl w:val="7512C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657E40"/>
    <w:multiLevelType w:val="hybridMultilevel"/>
    <w:tmpl w:val="7EF8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A20B9E"/>
    <w:multiLevelType w:val="hybridMultilevel"/>
    <w:tmpl w:val="B2B0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D21CAC"/>
    <w:multiLevelType w:val="hybridMultilevel"/>
    <w:tmpl w:val="700E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FB2235"/>
    <w:multiLevelType w:val="hybridMultilevel"/>
    <w:tmpl w:val="EF84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C577DD"/>
    <w:multiLevelType w:val="hybridMultilevel"/>
    <w:tmpl w:val="DEE2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BE4847"/>
    <w:multiLevelType w:val="hybridMultilevel"/>
    <w:tmpl w:val="1B060C3E"/>
    <w:lvl w:ilvl="0" w:tplc="1256C5EA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B00D4B"/>
    <w:multiLevelType w:val="hybridMultilevel"/>
    <w:tmpl w:val="2F1CB74A"/>
    <w:lvl w:ilvl="0" w:tplc="1256C5EA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0"/>
  </w:num>
  <w:num w:numId="5">
    <w:abstractNumId w:val="24"/>
  </w:num>
  <w:num w:numId="6">
    <w:abstractNumId w:val="26"/>
  </w:num>
  <w:num w:numId="7">
    <w:abstractNumId w:val="21"/>
  </w:num>
  <w:num w:numId="8">
    <w:abstractNumId w:val="37"/>
  </w:num>
  <w:num w:numId="9">
    <w:abstractNumId w:val="18"/>
  </w:num>
  <w:num w:numId="10">
    <w:abstractNumId w:val="28"/>
  </w:num>
  <w:num w:numId="11">
    <w:abstractNumId w:val="35"/>
  </w:num>
  <w:num w:numId="12">
    <w:abstractNumId w:val="22"/>
  </w:num>
  <w:num w:numId="13">
    <w:abstractNumId w:val="31"/>
  </w:num>
  <w:num w:numId="14">
    <w:abstractNumId w:val="34"/>
  </w:num>
  <w:num w:numId="15">
    <w:abstractNumId w:val="16"/>
  </w:num>
  <w:num w:numId="16">
    <w:abstractNumId w:val="3"/>
  </w:num>
  <w:num w:numId="17">
    <w:abstractNumId w:val="40"/>
  </w:num>
  <w:num w:numId="18">
    <w:abstractNumId w:val="5"/>
  </w:num>
  <w:num w:numId="19">
    <w:abstractNumId w:val="9"/>
  </w:num>
  <w:num w:numId="20">
    <w:abstractNumId w:val="38"/>
  </w:num>
  <w:num w:numId="21">
    <w:abstractNumId w:val="12"/>
  </w:num>
  <w:num w:numId="22">
    <w:abstractNumId w:val="39"/>
  </w:num>
  <w:num w:numId="23">
    <w:abstractNumId w:val="20"/>
  </w:num>
  <w:num w:numId="24">
    <w:abstractNumId w:val="19"/>
  </w:num>
  <w:num w:numId="25">
    <w:abstractNumId w:val="4"/>
  </w:num>
  <w:num w:numId="26">
    <w:abstractNumId w:val="15"/>
  </w:num>
  <w:num w:numId="27">
    <w:abstractNumId w:val="29"/>
  </w:num>
  <w:num w:numId="28">
    <w:abstractNumId w:val="7"/>
  </w:num>
  <w:num w:numId="29">
    <w:abstractNumId w:val="1"/>
  </w:num>
  <w:num w:numId="30">
    <w:abstractNumId w:val="23"/>
  </w:num>
  <w:num w:numId="31">
    <w:abstractNumId w:val="17"/>
  </w:num>
  <w:num w:numId="32">
    <w:abstractNumId w:val="2"/>
  </w:num>
  <w:num w:numId="33">
    <w:abstractNumId w:val="13"/>
  </w:num>
  <w:num w:numId="34">
    <w:abstractNumId w:val="8"/>
  </w:num>
  <w:num w:numId="35">
    <w:abstractNumId w:val="6"/>
  </w:num>
  <w:num w:numId="36">
    <w:abstractNumId w:val="32"/>
  </w:num>
  <w:num w:numId="37">
    <w:abstractNumId w:val="27"/>
  </w:num>
  <w:num w:numId="38">
    <w:abstractNumId w:val="36"/>
  </w:num>
  <w:num w:numId="39">
    <w:abstractNumId w:val="11"/>
  </w:num>
  <w:num w:numId="40">
    <w:abstractNumId w:val="1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EC"/>
    <w:rsid w:val="00062F71"/>
    <w:rsid w:val="000A2932"/>
    <w:rsid w:val="000A6360"/>
    <w:rsid w:val="000A711E"/>
    <w:rsid w:val="000C0CF7"/>
    <w:rsid w:val="00123A49"/>
    <w:rsid w:val="00130DC2"/>
    <w:rsid w:val="001472B9"/>
    <w:rsid w:val="00162C4B"/>
    <w:rsid w:val="00187235"/>
    <w:rsid w:val="001C0B05"/>
    <w:rsid w:val="001E5112"/>
    <w:rsid w:val="001F7081"/>
    <w:rsid w:val="0023727D"/>
    <w:rsid w:val="0024181B"/>
    <w:rsid w:val="0024634A"/>
    <w:rsid w:val="00253543"/>
    <w:rsid w:val="00281EFD"/>
    <w:rsid w:val="00286A6B"/>
    <w:rsid w:val="00291EAB"/>
    <w:rsid w:val="00296D4F"/>
    <w:rsid w:val="002A756A"/>
    <w:rsid w:val="002B28F5"/>
    <w:rsid w:val="002D344E"/>
    <w:rsid w:val="002E3692"/>
    <w:rsid w:val="002F3F83"/>
    <w:rsid w:val="00330AA1"/>
    <w:rsid w:val="00330F45"/>
    <w:rsid w:val="003535AA"/>
    <w:rsid w:val="00365EEA"/>
    <w:rsid w:val="003908B1"/>
    <w:rsid w:val="003B3D06"/>
    <w:rsid w:val="004043E7"/>
    <w:rsid w:val="00416DCC"/>
    <w:rsid w:val="00422530"/>
    <w:rsid w:val="00425CDC"/>
    <w:rsid w:val="004371F1"/>
    <w:rsid w:val="00451F30"/>
    <w:rsid w:val="004746E8"/>
    <w:rsid w:val="00485479"/>
    <w:rsid w:val="004E234E"/>
    <w:rsid w:val="005132D6"/>
    <w:rsid w:val="00526E57"/>
    <w:rsid w:val="00534699"/>
    <w:rsid w:val="00535AB1"/>
    <w:rsid w:val="005546DC"/>
    <w:rsid w:val="00556B9E"/>
    <w:rsid w:val="0056443E"/>
    <w:rsid w:val="00565F87"/>
    <w:rsid w:val="0057069D"/>
    <w:rsid w:val="005746F0"/>
    <w:rsid w:val="005A206C"/>
    <w:rsid w:val="005B4487"/>
    <w:rsid w:val="005C42F6"/>
    <w:rsid w:val="005C6D9D"/>
    <w:rsid w:val="005D0CC3"/>
    <w:rsid w:val="00605635"/>
    <w:rsid w:val="00616775"/>
    <w:rsid w:val="006202C0"/>
    <w:rsid w:val="0062456A"/>
    <w:rsid w:val="00631074"/>
    <w:rsid w:val="00633C81"/>
    <w:rsid w:val="006375C5"/>
    <w:rsid w:val="00670942"/>
    <w:rsid w:val="00671AB7"/>
    <w:rsid w:val="006A08DE"/>
    <w:rsid w:val="006E40C1"/>
    <w:rsid w:val="006F1651"/>
    <w:rsid w:val="0074380D"/>
    <w:rsid w:val="00765A66"/>
    <w:rsid w:val="0077206B"/>
    <w:rsid w:val="00783192"/>
    <w:rsid w:val="00784C29"/>
    <w:rsid w:val="00784CCA"/>
    <w:rsid w:val="0079046D"/>
    <w:rsid w:val="0079673F"/>
    <w:rsid w:val="00797915"/>
    <w:rsid w:val="007A0035"/>
    <w:rsid w:val="007C7E33"/>
    <w:rsid w:val="007D4317"/>
    <w:rsid w:val="007D5ABF"/>
    <w:rsid w:val="007E32D3"/>
    <w:rsid w:val="007E631E"/>
    <w:rsid w:val="007F1335"/>
    <w:rsid w:val="00830C3A"/>
    <w:rsid w:val="00845594"/>
    <w:rsid w:val="00852205"/>
    <w:rsid w:val="00864D11"/>
    <w:rsid w:val="00882155"/>
    <w:rsid w:val="00895B37"/>
    <w:rsid w:val="008C093D"/>
    <w:rsid w:val="008E2180"/>
    <w:rsid w:val="0090716A"/>
    <w:rsid w:val="0091623F"/>
    <w:rsid w:val="009320CD"/>
    <w:rsid w:val="0093392E"/>
    <w:rsid w:val="00946A4E"/>
    <w:rsid w:val="009A2E49"/>
    <w:rsid w:val="009C539E"/>
    <w:rsid w:val="009D7DEC"/>
    <w:rsid w:val="00A136E0"/>
    <w:rsid w:val="00A17ABE"/>
    <w:rsid w:val="00A20E3D"/>
    <w:rsid w:val="00A45F5F"/>
    <w:rsid w:val="00A84907"/>
    <w:rsid w:val="00A90575"/>
    <w:rsid w:val="00AB2439"/>
    <w:rsid w:val="00AC3BDC"/>
    <w:rsid w:val="00AD75EE"/>
    <w:rsid w:val="00AE6E5F"/>
    <w:rsid w:val="00B11025"/>
    <w:rsid w:val="00B47E4E"/>
    <w:rsid w:val="00B64732"/>
    <w:rsid w:val="00B649AA"/>
    <w:rsid w:val="00B6668F"/>
    <w:rsid w:val="00B94B2C"/>
    <w:rsid w:val="00BA6254"/>
    <w:rsid w:val="00BE78C0"/>
    <w:rsid w:val="00BF4460"/>
    <w:rsid w:val="00BF7819"/>
    <w:rsid w:val="00C02B51"/>
    <w:rsid w:val="00C229BF"/>
    <w:rsid w:val="00C32EB9"/>
    <w:rsid w:val="00C479C6"/>
    <w:rsid w:val="00C75674"/>
    <w:rsid w:val="00C92BCF"/>
    <w:rsid w:val="00CA683C"/>
    <w:rsid w:val="00CA739A"/>
    <w:rsid w:val="00CB498D"/>
    <w:rsid w:val="00CB6DFB"/>
    <w:rsid w:val="00D07AC7"/>
    <w:rsid w:val="00D11ED8"/>
    <w:rsid w:val="00D13059"/>
    <w:rsid w:val="00D13681"/>
    <w:rsid w:val="00D20A25"/>
    <w:rsid w:val="00D343D2"/>
    <w:rsid w:val="00D9054D"/>
    <w:rsid w:val="00DC7E1E"/>
    <w:rsid w:val="00DF6D2F"/>
    <w:rsid w:val="00E031C4"/>
    <w:rsid w:val="00E2175A"/>
    <w:rsid w:val="00E24FB4"/>
    <w:rsid w:val="00E354DD"/>
    <w:rsid w:val="00E55958"/>
    <w:rsid w:val="00E654B3"/>
    <w:rsid w:val="00E959B9"/>
    <w:rsid w:val="00E96C9E"/>
    <w:rsid w:val="00EA3429"/>
    <w:rsid w:val="00EF0B30"/>
    <w:rsid w:val="00EF52A5"/>
    <w:rsid w:val="00F03510"/>
    <w:rsid w:val="00F1379B"/>
    <w:rsid w:val="00F14655"/>
    <w:rsid w:val="00F17621"/>
    <w:rsid w:val="00F23857"/>
    <w:rsid w:val="00F41416"/>
    <w:rsid w:val="00F4173F"/>
    <w:rsid w:val="00F46922"/>
    <w:rsid w:val="00F4741D"/>
    <w:rsid w:val="00F6194D"/>
    <w:rsid w:val="00F6704F"/>
    <w:rsid w:val="00FA3714"/>
    <w:rsid w:val="00FC509E"/>
    <w:rsid w:val="00FD0B0C"/>
    <w:rsid w:val="00FD23EA"/>
    <w:rsid w:val="00FD567C"/>
    <w:rsid w:val="00FE6E5A"/>
    <w:rsid w:val="00FE72FF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C991"/>
  <w15:chartTrackingRefBased/>
  <w15:docId w15:val="{96021CD7-FC22-41AE-9956-9282D947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923436887883</cp:lastModifiedBy>
  <cp:revision>2</cp:revision>
  <dcterms:created xsi:type="dcterms:W3CDTF">2020-06-20T06:16:00Z</dcterms:created>
  <dcterms:modified xsi:type="dcterms:W3CDTF">2020-06-20T06:16:00Z</dcterms:modified>
</cp:coreProperties>
</file>